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1F2" w:rsidRPr="00E261F2" w:rsidRDefault="00E261F2" w:rsidP="00E261F2">
      <w:pPr>
        <w:spacing w:after="0" w:line="240" w:lineRule="auto"/>
        <w:rPr>
          <w:rFonts w:ascii="Arial" w:eastAsia="Times New Roman" w:hAnsi="Arial" w:cs="Times New Roman"/>
          <w:b/>
          <w:sz w:val="24"/>
          <w:szCs w:val="24"/>
          <w:lang w:val="en-US"/>
        </w:rPr>
      </w:pPr>
    </w:p>
    <w:p w:rsidR="001570E8" w:rsidRDefault="001570E8" w:rsidP="00E261F2">
      <w:pPr>
        <w:keepNext/>
        <w:keepLines/>
        <w:spacing w:after="0" w:line="240" w:lineRule="auto"/>
        <w:contextualSpacing/>
        <w:outlineLvl w:val="0"/>
        <w:rPr>
          <w:rFonts w:ascii="Arial" w:eastAsia="Times New Roman" w:hAnsi="Arial" w:cs="Arial"/>
          <w:b/>
          <w:bCs/>
          <w:sz w:val="24"/>
          <w:szCs w:val="24"/>
          <w:lang w:val="en-US"/>
        </w:rPr>
      </w:pPr>
    </w:p>
    <w:p w:rsidR="00E261F2" w:rsidRPr="00E261F2" w:rsidRDefault="00E261F2" w:rsidP="00E261F2">
      <w:pPr>
        <w:keepNext/>
        <w:keepLines/>
        <w:spacing w:after="0" w:line="240" w:lineRule="auto"/>
        <w:contextualSpacing/>
        <w:outlineLvl w:val="0"/>
        <w:rPr>
          <w:rFonts w:ascii="Arial" w:eastAsia="Times New Roman" w:hAnsi="Arial" w:cs="Arial"/>
          <w:b/>
          <w:bCs/>
          <w:sz w:val="24"/>
          <w:szCs w:val="24"/>
          <w:lang w:val="en-US"/>
        </w:rPr>
      </w:pPr>
      <w:r w:rsidRPr="00E261F2">
        <w:rPr>
          <w:rFonts w:ascii="Arial" w:eastAsia="Times New Roman" w:hAnsi="Arial" w:cs="Arial"/>
          <w:b/>
          <w:bCs/>
          <w:sz w:val="24"/>
          <w:szCs w:val="24"/>
          <w:lang w:val="en-US"/>
        </w:rPr>
        <w:t>Funding Goals</w:t>
      </w:r>
      <w:r w:rsidRPr="00E261F2">
        <w:rPr>
          <w:rFonts w:ascii="Arial" w:eastAsia="Times New Roman" w:hAnsi="Arial" w:cs="Arial"/>
          <w:b/>
          <w:bCs/>
          <w:sz w:val="24"/>
          <w:szCs w:val="24"/>
          <w:lang w:val="en-US"/>
        </w:rPr>
        <w:br/>
      </w:r>
    </w:p>
    <w:p w:rsidR="00E261F2" w:rsidRPr="00E261F2" w:rsidRDefault="00E261F2" w:rsidP="00E261F2">
      <w:pPr>
        <w:spacing w:after="0" w:line="240" w:lineRule="auto"/>
        <w:rPr>
          <w:rFonts w:ascii="Arial" w:eastAsia="Times New Roman" w:hAnsi="Arial" w:cs="Times New Roman"/>
          <w:lang w:val="en-US"/>
        </w:rPr>
      </w:pPr>
      <w:r w:rsidRPr="00E261F2">
        <w:rPr>
          <w:rFonts w:ascii="Arial" w:eastAsia="Times New Roman" w:hAnsi="Arial" w:cs="Times New Roman"/>
          <w:lang w:val="en-US"/>
        </w:rPr>
        <w:t>Burns Memorial Fund (BMF) was established by a bequest of the late Senator Patrick Burns to support low-income children and youth in Calgary. Through the Community Grants program, the Fund works towards the following goals:</w:t>
      </w:r>
      <w:r w:rsidRPr="00E261F2">
        <w:rPr>
          <w:rFonts w:ascii="Arial" w:eastAsia="Times New Roman" w:hAnsi="Arial" w:cs="Times New Roman"/>
          <w:lang w:val="en-US"/>
        </w:rPr>
        <w:br/>
      </w:r>
    </w:p>
    <w:p w:rsidR="00E261F2" w:rsidRPr="00E261F2" w:rsidRDefault="00E261F2" w:rsidP="00E261F2">
      <w:pPr>
        <w:numPr>
          <w:ilvl w:val="0"/>
          <w:numId w:val="16"/>
        </w:numPr>
        <w:spacing w:after="0" w:line="240" w:lineRule="auto"/>
        <w:contextualSpacing/>
        <w:rPr>
          <w:rFonts w:ascii="Arial" w:eastAsia="Times New Roman" w:hAnsi="Arial" w:cs="Times New Roman"/>
          <w:lang w:val="en-US"/>
        </w:rPr>
      </w:pPr>
      <w:r w:rsidRPr="00E261F2">
        <w:rPr>
          <w:rFonts w:ascii="Arial" w:eastAsia="Times New Roman" w:hAnsi="Arial" w:cs="Times New Roman"/>
          <w:lang w:val="en-US"/>
        </w:rPr>
        <w:t>Each child is healthy, safe and has access to optimal health care</w:t>
      </w:r>
    </w:p>
    <w:p w:rsidR="00E261F2" w:rsidRPr="00E261F2" w:rsidRDefault="00E261F2" w:rsidP="00E261F2">
      <w:pPr>
        <w:numPr>
          <w:ilvl w:val="0"/>
          <w:numId w:val="16"/>
        </w:numPr>
        <w:spacing w:after="0" w:line="240" w:lineRule="auto"/>
        <w:contextualSpacing/>
        <w:rPr>
          <w:rFonts w:ascii="Arial" w:eastAsia="Times New Roman" w:hAnsi="Arial" w:cs="Times New Roman"/>
          <w:lang w:val="en-US"/>
        </w:rPr>
      </w:pPr>
      <w:r w:rsidRPr="00E261F2">
        <w:rPr>
          <w:rFonts w:ascii="Arial" w:eastAsia="Times New Roman" w:hAnsi="Arial" w:cs="Times New Roman"/>
          <w:lang w:val="en-US"/>
        </w:rPr>
        <w:t>Each child is ready for school, experiences success in school and graduates</w:t>
      </w:r>
    </w:p>
    <w:p w:rsidR="00E261F2" w:rsidRPr="00E261F2" w:rsidRDefault="00E261F2" w:rsidP="00E261F2">
      <w:pPr>
        <w:numPr>
          <w:ilvl w:val="0"/>
          <w:numId w:val="16"/>
        </w:numPr>
        <w:spacing w:after="0" w:line="240" w:lineRule="auto"/>
        <w:contextualSpacing/>
        <w:rPr>
          <w:rFonts w:ascii="Arial" w:eastAsia="Times New Roman" w:hAnsi="Arial" w:cs="Times New Roman"/>
          <w:lang w:val="en-US"/>
        </w:rPr>
      </w:pPr>
      <w:r w:rsidRPr="00E261F2">
        <w:rPr>
          <w:rFonts w:ascii="Arial" w:eastAsia="Times New Roman" w:hAnsi="Arial" w:cs="Times New Roman"/>
          <w:lang w:val="en-US"/>
        </w:rPr>
        <w:t>Each child has the opportunity to participate in recreational activities which help them to discover their talents and develop their full potential</w:t>
      </w:r>
    </w:p>
    <w:p w:rsidR="00E261F2" w:rsidRPr="00E261F2" w:rsidRDefault="00E261F2" w:rsidP="00E261F2">
      <w:pPr>
        <w:spacing w:after="0" w:line="240" w:lineRule="auto"/>
        <w:contextualSpacing/>
        <w:rPr>
          <w:rFonts w:ascii="Arial" w:eastAsia="Times New Roman" w:hAnsi="Arial" w:cs="Times New Roman"/>
          <w:lang w:val="en-US"/>
        </w:rPr>
      </w:pPr>
    </w:p>
    <w:p w:rsidR="00E261F2" w:rsidRDefault="00E261F2" w:rsidP="00E261F2">
      <w:pPr>
        <w:spacing w:after="0" w:line="240" w:lineRule="auto"/>
        <w:contextualSpacing/>
        <w:rPr>
          <w:rFonts w:ascii="Arial" w:eastAsia="Times New Roman" w:hAnsi="Arial" w:cs="Times New Roman"/>
          <w:lang w:val="en-US"/>
        </w:rPr>
      </w:pPr>
      <w:r w:rsidRPr="00E261F2">
        <w:rPr>
          <w:rFonts w:ascii="Arial" w:eastAsia="Times New Roman" w:hAnsi="Arial" w:cs="Times New Roman"/>
          <w:lang w:val="en-US"/>
        </w:rPr>
        <w:t>Burns Memorial Fund is committed to the implementation of a natural supports approach in the youth-serving sector. While a growing body of research clearly demonstrates the connection between positive natural supports (family, community and peer relationships) and healthy youth development, the practice of helping youth to identify, strengthen and extend their natural supports lags far behind. This funding is intended to help address that gap.</w:t>
      </w:r>
    </w:p>
    <w:p w:rsidR="001570E8" w:rsidRPr="00E261F2" w:rsidRDefault="001570E8" w:rsidP="00E261F2">
      <w:pPr>
        <w:spacing w:after="0" w:line="240" w:lineRule="auto"/>
        <w:contextualSpacing/>
        <w:rPr>
          <w:rFonts w:ascii="Arial" w:eastAsia="Times New Roman" w:hAnsi="Arial" w:cs="Times New Roman"/>
          <w:lang w:val="en-US"/>
        </w:rPr>
      </w:pPr>
    </w:p>
    <w:p w:rsidR="00E261F2" w:rsidRPr="00E261F2" w:rsidRDefault="00E261F2" w:rsidP="00E261F2">
      <w:pPr>
        <w:spacing w:after="0" w:line="240" w:lineRule="auto"/>
        <w:rPr>
          <w:rFonts w:ascii="Arial" w:eastAsia="Times New Roman" w:hAnsi="Arial" w:cs="Times New Roman"/>
          <w:lang w:val="en-US"/>
        </w:rPr>
      </w:pPr>
    </w:p>
    <w:p w:rsidR="00E261F2" w:rsidRPr="00E261F2" w:rsidRDefault="00E261F2" w:rsidP="00E261F2">
      <w:pPr>
        <w:keepNext/>
        <w:keepLines/>
        <w:spacing w:after="0" w:line="240" w:lineRule="auto"/>
        <w:contextualSpacing/>
        <w:outlineLvl w:val="0"/>
        <w:rPr>
          <w:rFonts w:ascii="Arial" w:eastAsia="Times New Roman" w:hAnsi="Arial" w:cs="Arial"/>
          <w:b/>
          <w:bCs/>
          <w:sz w:val="24"/>
          <w:szCs w:val="24"/>
          <w:lang w:val="en-US"/>
        </w:rPr>
      </w:pPr>
      <w:r w:rsidRPr="00E261F2">
        <w:rPr>
          <w:rFonts w:ascii="Arial" w:eastAsia="Times New Roman" w:hAnsi="Arial" w:cs="Arial"/>
          <w:b/>
          <w:bCs/>
          <w:sz w:val="24"/>
          <w:szCs w:val="24"/>
          <w:lang w:val="en-US"/>
        </w:rPr>
        <w:t>Eligibility</w:t>
      </w:r>
      <w:r w:rsidRPr="00E261F2">
        <w:rPr>
          <w:rFonts w:ascii="Arial" w:eastAsia="Times New Roman" w:hAnsi="Arial" w:cs="Arial"/>
          <w:b/>
          <w:bCs/>
          <w:sz w:val="24"/>
          <w:szCs w:val="24"/>
          <w:lang w:val="en-US"/>
        </w:rPr>
        <w:br/>
      </w:r>
    </w:p>
    <w:p w:rsidR="00E261F2" w:rsidRPr="00E261F2" w:rsidRDefault="00E261F2" w:rsidP="00E261F2">
      <w:pPr>
        <w:spacing w:after="0" w:line="240" w:lineRule="auto"/>
        <w:rPr>
          <w:rFonts w:ascii="Arial" w:eastAsia="Times New Roman" w:hAnsi="Arial" w:cs="Times New Roman"/>
          <w:lang w:val="en-US"/>
        </w:rPr>
      </w:pPr>
      <w:r w:rsidRPr="00E261F2">
        <w:rPr>
          <w:rFonts w:ascii="Arial" w:eastAsia="Times New Roman" w:hAnsi="Arial" w:cs="Times New Roman"/>
          <w:lang w:val="en-US"/>
        </w:rPr>
        <w:t xml:space="preserve">Applicants must be registered charitable organizations based in Calgary. Funded programs must align with at least one of the goals outlined above and must assist Calgary children under 21 years of age who encounter barriers due to lack of financial resources. </w:t>
      </w:r>
    </w:p>
    <w:p w:rsidR="00E261F2" w:rsidRPr="00E261F2" w:rsidRDefault="00E261F2" w:rsidP="00E261F2">
      <w:pPr>
        <w:spacing w:after="0" w:line="240" w:lineRule="auto"/>
        <w:rPr>
          <w:rFonts w:ascii="Arial" w:eastAsia="Times New Roman" w:hAnsi="Arial" w:cs="Times New Roman"/>
          <w:lang w:val="en-US"/>
        </w:rPr>
      </w:pPr>
    </w:p>
    <w:p w:rsidR="00E261F2" w:rsidRDefault="00E261F2" w:rsidP="00E261F2">
      <w:pPr>
        <w:spacing w:after="0" w:line="240" w:lineRule="auto"/>
        <w:rPr>
          <w:rFonts w:ascii="Arial" w:eastAsia="Times New Roman" w:hAnsi="Arial" w:cs="Times New Roman"/>
          <w:i/>
          <w:color w:val="0000FF"/>
          <w:u w:val="single"/>
          <w:lang w:val="en-US"/>
        </w:rPr>
      </w:pPr>
      <w:r w:rsidRPr="00E261F2">
        <w:rPr>
          <w:rFonts w:ascii="Arial" w:eastAsia="Times New Roman" w:hAnsi="Arial" w:cs="Times New Roman"/>
          <w:lang w:val="en-US"/>
        </w:rPr>
        <w:t xml:space="preserve">Successful applicants will demonstrate an existing commitment to implementation of the natural supports approach and will be working on an ongoing, intentional basis with vulnerable young people and their natural supports.  For more information on the natural supports approach, see </w:t>
      </w:r>
      <w:hyperlink r:id="rId8" w:history="1">
        <w:r w:rsidRPr="00E261F2">
          <w:rPr>
            <w:rFonts w:ascii="Arial" w:eastAsia="Times New Roman" w:hAnsi="Arial" w:cs="Times New Roman"/>
            <w:i/>
            <w:color w:val="0000FF"/>
            <w:u w:val="single"/>
            <w:lang w:val="en-US"/>
          </w:rPr>
          <w:t>Working with Vulnerable Youth to Enhance Natural Supports: A Practice Framework.</w:t>
        </w:r>
      </w:hyperlink>
      <w:r w:rsidRPr="00E261F2">
        <w:rPr>
          <w:rFonts w:ascii="Arial" w:eastAsia="Times New Roman" w:hAnsi="Arial" w:cs="Times New Roman"/>
          <w:i/>
          <w:color w:val="0000FF"/>
          <w:u w:val="single"/>
          <w:lang w:val="en-US"/>
        </w:rPr>
        <w:t xml:space="preserve">  </w:t>
      </w:r>
    </w:p>
    <w:p w:rsidR="001570E8" w:rsidRPr="00E261F2" w:rsidRDefault="001570E8" w:rsidP="00E261F2">
      <w:pPr>
        <w:spacing w:after="0" w:line="240" w:lineRule="auto"/>
        <w:rPr>
          <w:rFonts w:ascii="Arial" w:eastAsia="Times New Roman" w:hAnsi="Arial" w:cs="Times New Roman"/>
          <w:i/>
          <w:color w:val="0000FF"/>
          <w:u w:val="single"/>
          <w:lang w:val="en-US"/>
        </w:rPr>
      </w:pPr>
    </w:p>
    <w:p w:rsidR="00E261F2" w:rsidRPr="00E261F2" w:rsidRDefault="00E261F2" w:rsidP="00E261F2">
      <w:pPr>
        <w:spacing w:after="0" w:line="240" w:lineRule="auto"/>
        <w:rPr>
          <w:rFonts w:ascii="Arial" w:eastAsia="Times New Roman" w:hAnsi="Arial" w:cs="Times New Roman"/>
          <w:lang w:val="en-US"/>
        </w:rPr>
      </w:pPr>
    </w:p>
    <w:p w:rsidR="00E261F2" w:rsidRPr="00E261F2" w:rsidRDefault="00E261F2" w:rsidP="00E261F2">
      <w:pPr>
        <w:keepNext/>
        <w:keepLines/>
        <w:spacing w:after="0" w:line="240" w:lineRule="auto"/>
        <w:contextualSpacing/>
        <w:outlineLvl w:val="0"/>
        <w:rPr>
          <w:rFonts w:ascii="Arial" w:eastAsia="Times New Roman" w:hAnsi="Arial" w:cs="Arial"/>
          <w:b/>
          <w:bCs/>
          <w:sz w:val="24"/>
          <w:szCs w:val="24"/>
          <w:lang w:val="en-US"/>
        </w:rPr>
      </w:pPr>
      <w:r w:rsidRPr="00E261F2">
        <w:rPr>
          <w:rFonts w:ascii="Arial" w:eastAsia="Times New Roman" w:hAnsi="Arial" w:cs="Arial"/>
          <w:b/>
          <w:bCs/>
          <w:sz w:val="24"/>
          <w:szCs w:val="24"/>
          <w:lang w:val="en-US"/>
        </w:rPr>
        <w:t>Grant Amounts and Activities</w:t>
      </w:r>
      <w:r w:rsidRPr="00E261F2">
        <w:rPr>
          <w:rFonts w:ascii="Arial" w:eastAsia="Times New Roman" w:hAnsi="Arial" w:cs="Arial"/>
          <w:b/>
          <w:bCs/>
          <w:sz w:val="24"/>
          <w:szCs w:val="24"/>
          <w:lang w:val="en-US"/>
        </w:rPr>
        <w:br/>
      </w:r>
    </w:p>
    <w:p w:rsidR="00613FF3" w:rsidRPr="00E261F2" w:rsidRDefault="00613FF3" w:rsidP="00613FF3">
      <w:pPr>
        <w:spacing w:after="0" w:line="240" w:lineRule="auto"/>
        <w:rPr>
          <w:rFonts w:ascii="Arial" w:eastAsia="Times New Roman" w:hAnsi="Arial" w:cs="Times New Roman"/>
          <w:lang w:val="en-US"/>
        </w:rPr>
      </w:pPr>
      <w:r w:rsidRPr="00E261F2">
        <w:rPr>
          <w:rFonts w:ascii="Arial" w:eastAsia="Times New Roman" w:hAnsi="Arial" w:cs="Times New Roman"/>
          <w:lang w:val="en-US"/>
        </w:rPr>
        <w:t xml:space="preserve">At the end of 2017, three multi-year grants will be awarded to support the operational costs of organizations implementing a natural supports approach in their work. </w:t>
      </w:r>
      <w:r>
        <w:rPr>
          <w:rFonts w:ascii="Arial" w:eastAsia="Times New Roman" w:hAnsi="Arial" w:cs="Times New Roman"/>
          <w:lang w:val="en-US"/>
        </w:rPr>
        <w:t xml:space="preserve">Grants will not exceed $60,000 per year and </w:t>
      </w:r>
      <w:r w:rsidRPr="00E261F2">
        <w:rPr>
          <w:rFonts w:ascii="Arial" w:eastAsia="Times New Roman" w:hAnsi="Arial" w:cs="Times New Roman"/>
          <w:lang w:val="en-US"/>
        </w:rPr>
        <w:t xml:space="preserve">will be awarded for a </w:t>
      </w:r>
      <w:r>
        <w:rPr>
          <w:rFonts w:ascii="Arial" w:eastAsia="Times New Roman" w:hAnsi="Arial" w:cs="Times New Roman"/>
          <w:lang w:val="en-US"/>
        </w:rPr>
        <w:t xml:space="preserve">three-year period (2018-2020). </w:t>
      </w:r>
      <w:r w:rsidRPr="00E261F2">
        <w:rPr>
          <w:rFonts w:ascii="Arial" w:eastAsia="Times New Roman" w:hAnsi="Arial" w:cs="Times New Roman"/>
          <w:lang w:val="en-US"/>
        </w:rPr>
        <w:t>As these will be multi-year commitments, this opportunity will not be available every year.</w:t>
      </w:r>
    </w:p>
    <w:p w:rsidR="001570E8" w:rsidRPr="00E261F2" w:rsidRDefault="001570E8" w:rsidP="00E261F2">
      <w:pPr>
        <w:spacing w:after="0" w:line="240" w:lineRule="auto"/>
        <w:rPr>
          <w:rFonts w:ascii="Arial" w:eastAsia="Times New Roman" w:hAnsi="Arial" w:cs="Times New Roman"/>
          <w:lang w:val="en-US"/>
        </w:rPr>
      </w:pPr>
    </w:p>
    <w:p w:rsidR="00E261F2" w:rsidRPr="00E261F2" w:rsidRDefault="00E261F2" w:rsidP="00E261F2">
      <w:pPr>
        <w:spacing w:after="0" w:line="240" w:lineRule="auto"/>
        <w:rPr>
          <w:rFonts w:ascii="Arial" w:eastAsia="Times New Roman" w:hAnsi="Arial" w:cs="Times New Roman"/>
          <w:lang w:val="en-US"/>
        </w:rPr>
      </w:pPr>
    </w:p>
    <w:p w:rsidR="001570E8" w:rsidRDefault="001570E8" w:rsidP="00E261F2">
      <w:pPr>
        <w:spacing w:after="0" w:line="240" w:lineRule="auto"/>
        <w:rPr>
          <w:rFonts w:ascii="Arial" w:eastAsia="Times New Roman" w:hAnsi="Arial" w:cs="Times New Roman"/>
          <w:lang w:val="en-US"/>
        </w:rPr>
      </w:pPr>
    </w:p>
    <w:p w:rsidR="001570E8" w:rsidRDefault="001570E8" w:rsidP="00E261F2">
      <w:pPr>
        <w:spacing w:after="0" w:line="240" w:lineRule="auto"/>
        <w:rPr>
          <w:rFonts w:ascii="Arial" w:eastAsia="Times New Roman" w:hAnsi="Arial" w:cs="Times New Roman"/>
          <w:lang w:val="en-US"/>
        </w:rPr>
      </w:pPr>
    </w:p>
    <w:p w:rsidR="001570E8" w:rsidRDefault="001570E8" w:rsidP="00E261F2">
      <w:pPr>
        <w:spacing w:after="0" w:line="240" w:lineRule="auto"/>
        <w:rPr>
          <w:rFonts w:ascii="Arial" w:eastAsia="Times New Roman" w:hAnsi="Arial" w:cs="Times New Roman"/>
          <w:lang w:val="en-US"/>
        </w:rPr>
      </w:pPr>
    </w:p>
    <w:p w:rsidR="00E261F2" w:rsidRDefault="00613FF3" w:rsidP="00E261F2">
      <w:pPr>
        <w:spacing w:after="0" w:line="240" w:lineRule="auto"/>
        <w:rPr>
          <w:rFonts w:ascii="Arial" w:eastAsia="Times New Roman" w:hAnsi="Arial" w:cs="Times New Roman"/>
          <w:lang w:val="en-US"/>
        </w:rPr>
      </w:pPr>
      <w:r w:rsidRPr="00E261F2">
        <w:rPr>
          <w:rFonts w:ascii="Arial" w:eastAsia="Times New Roman" w:hAnsi="Arial" w:cs="Times New Roman"/>
          <w:lang w:val="en-US"/>
        </w:rPr>
        <w:t>Grants are intended to cover operational costs related to implementing a natural supports approach. Funding may not be used to start a new natural supports “program” or cover service delivery costs. The intention is to build the capacity of organizations that have already demonstrated a commitment to this approach and re</w:t>
      </w:r>
      <w:r>
        <w:rPr>
          <w:rFonts w:ascii="Arial" w:eastAsia="Times New Roman" w:hAnsi="Arial" w:cs="Times New Roman"/>
          <w:lang w:val="en-US"/>
        </w:rPr>
        <w:t xml:space="preserve">quire financial support for the </w:t>
      </w:r>
      <w:r w:rsidRPr="00E261F2">
        <w:rPr>
          <w:rFonts w:ascii="Arial" w:eastAsia="Times New Roman" w:hAnsi="Arial" w:cs="Times New Roman"/>
          <w:lang w:val="en-US"/>
        </w:rPr>
        <w:t xml:space="preserve">organizational change processes involved in implementation. Eligible costs could include training, supervision, change management processes, policies and procedures review and implementation, revision of strategic plans, board </w:t>
      </w:r>
      <w:r>
        <w:rPr>
          <w:rFonts w:ascii="Arial" w:eastAsia="Times New Roman" w:hAnsi="Arial" w:cs="Times New Roman"/>
          <w:lang w:val="en-US"/>
        </w:rPr>
        <w:t>engagement and similar expenses</w:t>
      </w:r>
      <w:r w:rsidR="00E261F2" w:rsidRPr="00E261F2">
        <w:rPr>
          <w:rFonts w:ascii="Arial" w:eastAsia="Times New Roman" w:hAnsi="Arial" w:cs="Times New Roman"/>
          <w:lang w:val="en-US"/>
        </w:rPr>
        <w:t>.</w:t>
      </w:r>
    </w:p>
    <w:p w:rsidR="001570E8" w:rsidRPr="00E261F2" w:rsidRDefault="001570E8" w:rsidP="00E261F2">
      <w:pPr>
        <w:spacing w:after="0" w:line="240" w:lineRule="auto"/>
        <w:rPr>
          <w:rFonts w:ascii="Arial" w:eastAsia="Times New Roman" w:hAnsi="Arial" w:cs="Times New Roman"/>
          <w:lang w:val="en-US"/>
        </w:rPr>
      </w:pPr>
    </w:p>
    <w:p w:rsidR="00E261F2" w:rsidRPr="00E261F2" w:rsidRDefault="00E261F2" w:rsidP="00E261F2">
      <w:pPr>
        <w:spacing w:after="0" w:line="240" w:lineRule="auto"/>
        <w:rPr>
          <w:rFonts w:ascii="Arial" w:eastAsia="Times New Roman" w:hAnsi="Arial" w:cs="Times New Roman"/>
          <w:lang w:val="en-US"/>
        </w:rPr>
      </w:pPr>
    </w:p>
    <w:p w:rsidR="00E261F2" w:rsidRPr="00E261F2" w:rsidRDefault="00E261F2" w:rsidP="00E261F2">
      <w:pPr>
        <w:keepNext/>
        <w:keepLines/>
        <w:spacing w:after="0" w:line="240" w:lineRule="auto"/>
        <w:contextualSpacing/>
        <w:outlineLvl w:val="0"/>
        <w:rPr>
          <w:rFonts w:ascii="Arial" w:eastAsia="Times New Roman" w:hAnsi="Arial" w:cs="Arial"/>
          <w:b/>
          <w:bCs/>
          <w:sz w:val="24"/>
          <w:szCs w:val="24"/>
          <w:lang w:val="en-US"/>
        </w:rPr>
      </w:pPr>
      <w:r w:rsidRPr="00E261F2">
        <w:rPr>
          <w:rFonts w:ascii="Arial" w:eastAsia="Times New Roman" w:hAnsi="Arial" w:cs="Arial"/>
          <w:b/>
          <w:bCs/>
          <w:sz w:val="24"/>
          <w:szCs w:val="24"/>
          <w:lang w:val="en-US"/>
        </w:rPr>
        <w:t>Deadlines and Application Process</w:t>
      </w:r>
      <w:r w:rsidRPr="00E261F2">
        <w:rPr>
          <w:rFonts w:ascii="Arial" w:eastAsia="Times New Roman" w:hAnsi="Arial" w:cs="Arial"/>
          <w:b/>
          <w:bCs/>
          <w:sz w:val="24"/>
          <w:szCs w:val="24"/>
          <w:lang w:val="en-US"/>
        </w:rPr>
        <w:br/>
      </w:r>
    </w:p>
    <w:p w:rsidR="00E261F2" w:rsidRPr="00E261F2" w:rsidRDefault="00E261F2" w:rsidP="00E261F2">
      <w:pPr>
        <w:spacing w:after="0" w:line="240" w:lineRule="auto"/>
        <w:rPr>
          <w:rFonts w:ascii="Arial" w:eastAsia="Times New Roman" w:hAnsi="Arial" w:cs="Times New Roman"/>
          <w:lang w:val="en-US"/>
        </w:rPr>
      </w:pPr>
      <w:r w:rsidRPr="00E261F2">
        <w:rPr>
          <w:rFonts w:ascii="Arial" w:eastAsia="Times New Roman" w:hAnsi="Arial" w:cs="Times New Roman"/>
          <w:lang w:val="en-US"/>
        </w:rPr>
        <w:t xml:space="preserve">The application deadline is </w:t>
      </w:r>
      <w:r w:rsidRPr="00E261F2">
        <w:rPr>
          <w:rFonts w:ascii="Arial" w:eastAsia="Times New Roman" w:hAnsi="Arial" w:cs="Times New Roman"/>
          <w:color w:val="FF0000"/>
          <w:lang w:val="en-US"/>
        </w:rPr>
        <w:t>September 22, 2017</w:t>
      </w:r>
      <w:r w:rsidRPr="00E261F2">
        <w:rPr>
          <w:rFonts w:ascii="Arial" w:eastAsia="Times New Roman" w:hAnsi="Arial" w:cs="Times New Roman"/>
          <w:lang w:val="en-US"/>
        </w:rPr>
        <w:t xml:space="preserve">. Grant decisions will be made by the end of the calendar year. </w:t>
      </w:r>
    </w:p>
    <w:p w:rsidR="00E261F2" w:rsidRPr="00E261F2" w:rsidRDefault="00E261F2" w:rsidP="00E261F2">
      <w:pPr>
        <w:spacing w:after="0" w:line="240" w:lineRule="auto"/>
        <w:rPr>
          <w:rFonts w:ascii="Arial" w:eastAsia="Times New Roman" w:hAnsi="Arial" w:cs="Times New Roman"/>
          <w:lang w:val="en-US"/>
        </w:rPr>
      </w:pPr>
    </w:p>
    <w:p w:rsidR="00E261F2" w:rsidRPr="00E261F2" w:rsidRDefault="00E261F2" w:rsidP="00E261F2">
      <w:pPr>
        <w:spacing w:after="0" w:line="240" w:lineRule="auto"/>
        <w:rPr>
          <w:rFonts w:ascii="Arial" w:eastAsia="Times New Roman" w:hAnsi="Arial" w:cs="Times New Roman"/>
          <w:lang w:val="en-US"/>
        </w:rPr>
      </w:pPr>
      <w:r w:rsidRPr="00E261F2">
        <w:rPr>
          <w:rFonts w:ascii="Arial" w:eastAsia="Times New Roman" w:hAnsi="Arial" w:cs="Times New Roman"/>
          <w:lang w:val="en-US"/>
        </w:rPr>
        <w:t xml:space="preserve">Please note: applicants must discuss their proposal with Michelle Clarke, Executive Director at (403) 234-9396 ext. 4 or </w:t>
      </w:r>
      <w:hyperlink r:id="rId9" w:history="1">
        <w:r w:rsidRPr="00E261F2">
          <w:rPr>
            <w:rFonts w:ascii="Arial" w:eastAsia="Times New Roman" w:hAnsi="Arial" w:cs="Times New Roman"/>
            <w:color w:val="0000FF"/>
            <w:u w:val="single"/>
            <w:lang w:val="en-US"/>
          </w:rPr>
          <w:t>michelle.clarke@burnsfund.com</w:t>
        </w:r>
      </w:hyperlink>
      <w:r w:rsidRPr="00E261F2">
        <w:rPr>
          <w:rFonts w:ascii="Arial" w:eastAsia="Times New Roman" w:hAnsi="Arial" w:cs="Times New Roman"/>
          <w:lang w:val="en-US"/>
        </w:rPr>
        <w:t xml:space="preserve"> before submitting an application.</w:t>
      </w:r>
    </w:p>
    <w:p w:rsidR="00E261F2" w:rsidRPr="00E261F2" w:rsidRDefault="00E261F2" w:rsidP="00E261F2">
      <w:pPr>
        <w:spacing w:after="0" w:line="240" w:lineRule="auto"/>
        <w:rPr>
          <w:rFonts w:ascii="Arial" w:eastAsia="Times New Roman" w:hAnsi="Arial" w:cs="Times New Roman"/>
          <w:lang w:val="en-US"/>
        </w:rPr>
      </w:pPr>
    </w:p>
    <w:p w:rsidR="00E261F2" w:rsidRDefault="00E261F2" w:rsidP="00E261F2">
      <w:pPr>
        <w:spacing w:after="0" w:line="240" w:lineRule="auto"/>
        <w:rPr>
          <w:rFonts w:ascii="Arial" w:eastAsia="Times New Roman" w:hAnsi="Arial" w:cs="Times New Roman"/>
          <w:lang w:val="en-US"/>
        </w:rPr>
      </w:pPr>
      <w:r w:rsidRPr="00E261F2">
        <w:rPr>
          <w:rFonts w:ascii="Arial" w:eastAsia="Times New Roman" w:hAnsi="Arial" w:cs="Times New Roman"/>
          <w:lang w:val="en-US"/>
        </w:rPr>
        <w:t xml:space="preserve">Completed grant applications can be submitted to </w:t>
      </w:r>
      <w:hyperlink r:id="rId10" w:history="1">
        <w:r w:rsidRPr="00E261F2">
          <w:rPr>
            <w:rFonts w:ascii="Arial" w:eastAsia="Times New Roman" w:hAnsi="Arial" w:cs="Times New Roman"/>
            <w:color w:val="0000FF"/>
            <w:u w:val="single"/>
            <w:lang w:val="en-US"/>
          </w:rPr>
          <w:t>communitygrants@burnsfund.com</w:t>
        </w:r>
      </w:hyperlink>
      <w:r w:rsidRPr="00E261F2">
        <w:rPr>
          <w:rFonts w:ascii="Arial" w:eastAsia="Times New Roman" w:hAnsi="Arial" w:cs="Times New Roman"/>
          <w:lang w:val="en-US"/>
        </w:rPr>
        <w:t xml:space="preserve"> and will be acknowledged via email. If you do not receive an email notice that your application was received, please contact Michelle Clarke.</w:t>
      </w:r>
    </w:p>
    <w:p w:rsidR="00E261F2" w:rsidRDefault="00E261F2" w:rsidP="00E261F2">
      <w:pPr>
        <w:spacing w:after="0" w:line="240" w:lineRule="auto"/>
        <w:rPr>
          <w:rFonts w:ascii="Arial" w:eastAsia="Times New Roman" w:hAnsi="Arial" w:cs="Times New Roman"/>
          <w:lang w:val="en-US"/>
        </w:rPr>
      </w:pPr>
    </w:p>
    <w:p w:rsidR="00E261F2" w:rsidRDefault="00E261F2" w:rsidP="00E261F2">
      <w:pPr>
        <w:spacing w:after="0" w:line="240" w:lineRule="auto"/>
        <w:rPr>
          <w:rFonts w:ascii="Arial" w:eastAsia="Times New Roman" w:hAnsi="Arial" w:cs="Times New Roman"/>
          <w:lang w:val="en-US"/>
        </w:rPr>
      </w:pPr>
    </w:p>
    <w:p w:rsidR="00E261F2" w:rsidRDefault="00E261F2" w:rsidP="00E261F2">
      <w:pPr>
        <w:spacing w:after="0" w:line="240" w:lineRule="auto"/>
        <w:rPr>
          <w:rFonts w:ascii="Arial" w:eastAsia="Times New Roman" w:hAnsi="Arial" w:cs="Times New Roman"/>
          <w:lang w:val="en-US"/>
        </w:rPr>
      </w:pPr>
    </w:p>
    <w:p w:rsidR="00E261F2" w:rsidRDefault="00E261F2" w:rsidP="00E261F2">
      <w:pPr>
        <w:spacing w:after="0" w:line="240" w:lineRule="auto"/>
        <w:rPr>
          <w:rFonts w:ascii="Arial" w:eastAsia="Times New Roman" w:hAnsi="Arial" w:cs="Times New Roman"/>
          <w:lang w:val="en-US"/>
        </w:rPr>
      </w:pPr>
    </w:p>
    <w:p w:rsidR="00E261F2" w:rsidRDefault="00E261F2" w:rsidP="00E261F2">
      <w:pPr>
        <w:spacing w:after="0" w:line="240" w:lineRule="auto"/>
        <w:rPr>
          <w:rFonts w:ascii="Arial" w:eastAsia="Times New Roman" w:hAnsi="Arial" w:cs="Times New Roman"/>
          <w:lang w:val="en-US"/>
        </w:rPr>
      </w:pPr>
    </w:p>
    <w:p w:rsidR="00E261F2" w:rsidRDefault="00E261F2" w:rsidP="00E261F2">
      <w:pPr>
        <w:spacing w:after="0" w:line="240" w:lineRule="auto"/>
        <w:rPr>
          <w:rFonts w:ascii="Arial" w:eastAsia="Times New Roman" w:hAnsi="Arial" w:cs="Times New Roman"/>
          <w:lang w:val="en-US"/>
        </w:rPr>
      </w:pPr>
    </w:p>
    <w:p w:rsidR="00E261F2" w:rsidRDefault="00E261F2" w:rsidP="00E261F2">
      <w:pPr>
        <w:spacing w:after="0" w:line="240" w:lineRule="auto"/>
        <w:rPr>
          <w:rFonts w:ascii="Arial" w:eastAsia="Times New Roman" w:hAnsi="Arial" w:cs="Times New Roman"/>
          <w:lang w:val="en-US"/>
        </w:rPr>
      </w:pPr>
    </w:p>
    <w:p w:rsidR="00E261F2" w:rsidRDefault="00E261F2" w:rsidP="00E261F2">
      <w:pPr>
        <w:spacing w:after="0" w:line="240" w:lineRule="auto"/>
        <w:rPr>
          <w:rFonts w:ascii="Arial" w:eastAsia="Times New Roman" w:hAnsi="Arial" w:cs="Times New Roman"/>
          <w:lang w:val="en-US"/>
        </w:rPr>
      </w:pPr>
    </w:p>
    <w:p w:rsidR="00E261F2" w:rsidRDefault="00E261F2" w:rsidP="00E261F2">
      <w:pPr>
        <w:spacing w:after="0" w:line="240" w:lineRule="auto"/>
        <w:rPr>
          <w:rFonts w:ascii="Arial" w:eastAsia="Times New Roman" w:hAnsi="Arial" w:cs="Times New Roman"/>
          <w:lang w:val="en-US"/>
        </w:rPr>
      </w:pPr>
    </w:p>
    <w:p w:rsidR="00E261F2" w:rsidRDefault="00E261F2" w:rsidP="00E261F2">
      <w:pPr>
        <w:spacing w:after="0" w:line="240" w:lineRule="auto"/>
        <w:rPr>
          <w:rFonts w:ascii="Arial" w:eastAsia="Times New Roman" w:hAnsi="Arial" w:cs="Times New Roman"/>
          <w:lang w:val="en-US"/>
        </w:rPr>
      </w:pPr>
    </w:p>
    <w:p w:rsidR="00E261F2" w:rsidRDefault="00E261F2" w:rsidP="00E261F2">
      <w:pPr>
        <w:spacing w:after="0" w:line="240" w:lineRule="auto"/>
        <w:rPr>
          <w:rFonts w:ascii="Arial" w:eastAsia="Times New Roman" w:hAnsi="Arial" w:cs="Times New Roman"/>
          <w:lang w:val="en-US"/>
        </w:rPr>
      </w:pPr>
    </w:p>
    <w:p w:rsidR="00E261F2" w:rsidRDefault="00E261F2" w:rsidP="00E261F2">
      <w:pPr>
        <w:spacing w:after="0" w:line="240" w:lineRule="auto"/>
        <w:rPr>
          <w:rFonts w:ascii="Arial" w:eastAsia="Times New Roman" w:hAnsi="Arial" w:cs="Times New Roman"/>
          <w:lang w:val="en-US"/>
        </w:rPr>
      </w:pPr>
    </w:p>
    <w:p w:rsidR="00E261F2" w:rsidRDefault="00E261F2" w:rsidP="00E261F2">
      <w:pPr>
        <w:spacing w:after="0" w:line="240" w:lineRule="auto"/>
        <w:rPr>
          <w:rFonts w:ascii="Arial" w:eastAsia="Times New Roman" w:hAnsi="Arial" w:cs="Times New Roman"/>
          <w:lang w:val="en-US"/>
        </w:rPr>
      </w:pPr>
    </w:p>
    <w:p w:rsidR="00E261F2" w:rsidRDefault="00E261F2" w:rsidP="00E261F2">
      <w:pPr>
        <w:spacing w:after="0" w:line="240" w:lineRule="auto"/>
        <w:rPr>
          <w:rFonts w:ascii="Arial" w:eastAsia="Times New Roman" w:hAnsi="Arial" w:cs="Times New Roman"/>
          <w:lang w:val="en-US"/>
        </w:rPr>
      </w:pPr>
    </w:p>
    <w:p w:rsidR="00E261F2" w:rsidRDefault="00E261F2" w:rsidP="00E261F2">
      <w:pPr>
        <w:spacing w:after="0" w:line="240" w:lineRule="auto"/>
        <w:rPr>
          <w:rFonts w:ascii="Arial" w:eastAsia="Times New Roman" w:hAnsi="Arial" w:cs="Times New Roman"/>
          <w:lang w:val="en-US"/>
        </w:rPr>
      </w:pPr>
    </w:p>
    <w:p w:rsidR="00E261F2" w:rsidRDefault="00E261F2" w:rsidP="00E261F2">
      <w:pPr>
        <w:spacing w:after="0" w:line="240" w:lineRule="auto"/>
        <w:rPr>
          <w:rFonts w:ascii="Arial" w:eastAsia="Times New Roman" w:hAnsi="Arial" w:cs="Times New Roman"/>
          <w:lang w:val="en-US"/>
        </w:rPr>
      </w:pPr>
    </w:p>
    <w:p w:rsidR="00E261F2" w:rsidRDefault="00E261F2" w:rsidP="00E261F2">
      <w:pPr>
        <w:spacing w:after="0" w:line="240" w:lineRule="auto"/>
        <w:rPr>
          <w:rFonts w:ascii="Arial" w:eastAsia="Times New Roman" w:hAnsi="Arial" w:cs="Times New Roman"/>
          <w:lang w:val="en-US"/>
        </w:rPr>
      </w:pPr>
    </w:p>
    <w:p w:rsidR="00E261F2" w:rsidRDefault="00E261F2" w:rsidP="00E261F2">
      <w:pPr>
        <w:spacing w:after="0" w:line="240" w:lineRule="auto"/>
        <w:rPr>
          <w:rFonts w:ascii="Arial" w:eastAsia="Times New Roman" w:hAnsi="Arial" w:cs="Times New Roman"/>
          <w:lang w:val="en-US"/>
        </w:rPr>
      </w:pPr>
    </w:p>
    <w:p w:rsidR="00E261F2" w:rsidRDefault="00E261F2" w:rsidP="00E261F2">
      <w:pPr>
        <w:spacing w:after="0" w:line="240" w:lineRule="auto"/>
        <w:rPr>
          <w:rFonts w:ascii="Arial" w:eastAsia="Times New Roman" w:hAnsi="Arial" w:cs="Times New Roman"/>
          <w:lang w:val="en-US"/>
        </w:rPr>
      </w:pPr>
    </w:p>
    <w:p w:rsidR="00E261F2" w:rsidRDefault="00E261F2" w:rsidP="00E261F2">
      <w:pPr>
        <w:spacing w:after="0" w:line="240" w:lineRule="auto"/>
        <w:rPr>
          <w:rFonts w:ascii="Arial" w:eastAsia="Times New Roman" w:hAnsi="Arial" w:cs="Times New Roman"/>
          <w:lang w:val="en-US"/>
        </w:rPr>
      </w:pPr>
    </w:p>
    <w:p w:rsidR="00E261F2" w:rsidRDefault="00E261F2" w:rsidP="00E261F2">
      <w:pPr>
        <w:spacing w:after="0" w:line="240" w:lineRule="auto"/>
        <w:rPr>
          <w:rFonts w:ascii="Arial" w:eastAsia="Times New Roman" w:hAnsi="Arial" w:cs="Times New Roman"/>
          <w:lang w:val="en-US"/>
        </w:rPr>
      </w:pPr>
    </w:p>
    <w:p w:rsidR="00E261F2" w:rsidRDefault="00E261F2" w:rsidP="00E261F2">
      <w:pPr>
        <w:spacing w:after="0" w:line="240" w:lineRule="auto"/>
        <w:rPr>
          <w:rFonts w:ascii="Arial" w:eastAsia="Times New Roman" w:hAnsi="Arial" w:cs="Times New Roman"/>
          <w:lang w:val="en-US"/>
        </w:rPr>
      </w:pPr>
    </w:p>
    <w:p w:rsidR="00E261F2" w:rsidRDefault="00E261F2" w:rsidP="00E261F2">
      <w:pPr>
        <w:spacing w:after="0" w:line="240" w:lineRule="auto"/>
        <w:rPr>
          <w:rFonts w:ascii="Arial" w:eastAsia="Times New Roman" w:hAnsi="Arial" w:cs="Times New Roman"/>
          <w:lang w:val="en-US"/>
        </w:rPr>
      </w:pPr>
    </w:p>
    <w:p w:rsidR="00E261F2" w:rsidRDefault="00E261F2" w:rsidP="00E261F2">
      <w:pPr>
        <w:spacing w:after="0" w:line="240" w:lineRule="auto"/>
        <w:rPr>
          <w:rFonts w:ascii="Arial" w:eastAsia="Times New Roman" w:hAnsi="Arial" w:cs="Times New Roman"/>
          <w:lang w:val="en-US"/>
        </w:rPr>
      </w:pPr>
    </w:p>
    <w:p w:rsidR="00E261F2" w:rsidRDefault="00E261F2" w:rsidP="00E261F2"/>
    <w:p w:rsidR="00E261F2" w:rsidRDefault="00E261F2" w:rsidP="00E261F2"/>
    <w:p w:rsidR="00E261F2" w:rsidRDefault="00E261F2" w:rsidP="00E261F2"/>
    <w:p w:rsidR="00E261F2" w:rsidRDefault="00E261F2" w:rsidP="00E261F2">
      <w:pPr>
        <w:spacing w:after="0" w:line="240" w:lineRule="auto"/>
        <w:jc w:val="center"/>
        <w:rPr>
          <w:rFonts w:ascii="Arial" w:eastAsia="Times New Roman" w:hAnsi="Arial" w:cs="Arial"/>
          <w:b/>
          <w:sz w:val="32"/>
          <w:szCs w:val="32"/>
          <w:lang w:val="en-US"/>
        </w:rPr>
      </w:pPr>
      <w:r>
        <w:rPr>
          <w:rFonts w:ascii="Arial" w:eastAsia="Times New Roman" w:hAnsi="Arial" w:cs="Arial"/>
          <w:b/>
          <w:sz w:val="32"/>
          <w:szCs w:val="32"/>
          <w:lang w:val="en-US"/>
        </w:rPr>
        <w:t>Multi-Year Funding Application</w:t>
      </w:r>
    </w:p>
    <w:p w:rsidR="00E261F2" w:rsidRDefault="00E261F2" w:rsidP="00E261F2">
      <w:pPr>
        <w:spacing w:after="0" w:line="240" w:lineRule="auto"/>
        <w:jc w:val="center"/>
        <w:rPr>
          <w:rFonts w:ascii="Arial" w:eastAsia="Times New Roman" w:hAnsi="Arial" w:cs="Arial"/>
          <w:b/>
          <w:sz w:val="32"/>
          <w:szCs w:val="32"/>
          <w:lang w:val="en-US"/>
        </w:rPr>
      </w:pPr>
      <w:r>
        <w:rPr>
          <w:rFonts w:ascii="Arial" w:eastAsia="Times New Roman" w:hAnsi="Arial" w:cs="Arial"/>
          <w:b/>
          <w:sz w:val="32"/>
          <w:szCs w:val="32"/>
          <w:lang w:val="en-US"/>
        </w:rPr>
        <w:t xml:space="preserve">Implementation of a Natural Supports Approach </w:t>
      </w:r>
    </w:p>
    <w:p w:rsidR="00E261F2" w:rsidRPr="00F7302A" w:rsidRDefault="00E261F2" w:rsidP="00E261F2">
      <w:pPr>
        <w:spacing w:after="0" w:line="240" w:lineRule="auto"/>
        <w:jc w:val="center"/>
        <w:rPr>
          <w:rFonts w:ascii="Arial" w:eastAsia="Times New Roman" w:hAnsi="Arial" w:cs="Arial"/>
          <w:b/>
          <w:sz w:val="32"/>
          <w:szCs w:val="32"/>
          <w:lang w:val="en-US"/>
        </w:rPr>
      </w:pPr>
      <w:r>
        <w:rPr>
          <w:rFonts w:ascii="Arial" w:eastAsia="Times New Roman" w:hAnsi="Arial" w:cs="Arial"/>
          <w:b/>
          <w:sz w:val="32"/>
          <w:szCs w:val="32"/>
          <w:lang w:val="en-US"/>
        </w:rPr>
        <w:t>Community Grants Program</w:t>
      </w:r>
    </w:p>
    <w:p w:rsidR="009007F9" w:rsidRPr="009007F9" w:rsidRDefault="009007F9" w:rsidP="009007F9"/>
    <w:tbl>
      <w:tblPr>
        <w:tblStyle w:val="GridTable6Colorful"/>
        <w:tblW w:w="0" w:type="auto"/>
        <w:tblLook w:val="04A0" w:firstRow="1" w:lastRow="0" w:firstColumn="1" w:lastColumn="0" w:noHBand="0" w:noVBand="1"/>
      </w:tblPr>
      <w:tblGrid>
        <w:gridCol w:w="9350"/>
      </w:tblGrid>
      <w:tr w:rsidR="009007F9" w:rsidRPr="009007F9" w:rsidTr="00EF2A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9D9D9" w:themeFill="background1" w:themeFillShade="D9"/>
          </w:tcPr>
          <w:p w:rsidR="00C430F7" w:rsidRPr="009007F9" w:rsidRDefault="00C430F7" w:rsidP="00C430F7">
            <w:pPr>
              <w:pStyle w:val="Heading1"/>
              <w:outlineLvl w:val="0"/>
              <w:rPr>
                <w:rFonts w:ascii="Arial" w:hAnsi="Arial" w:cs="Arial"/>
                <w:i/>
                <w:color w:val="000000" w:themeColor="text1"/>
                <w:sz w:val="24"/>
                <w:szCs w:val="24"/>
              </w:rPr>
            </w:pPr>
            <w:r w:rsidRPr="009007F9">
              <w:rPr>
                <w:rFonts w:ascii="Arial" w:hAnsi="Arial" w:cs="Arial"/>
                <w:i/>
                <w:color w:val="000000" w:themeColor="text1"/>
                <w:sz w:val="24"/>
                <w:szCs w:val="24"/>
              </w:rPr>
              <w:t>Organization Information</w:t>
            </w:r>
          </w:p>
          <w:p w:rsidR="00C430F7" w:rsidRPr="009007F9" w:rsidRDefault="00C430F7" w:rsidP="00C430F7"/>
        </w:tc>
      </w:tr>
      <w:tr w:rsidR="009007F9" w:rsidRPr="009007F9" w:rsidTr="00EF2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tcPr>
          <w:tbl>
            <w:tblPr>
              <w:tblW w:w="0" w:type="auto"/>
              <w:tblLook w:val="04A0" w:firstRow="1" w:lastRow="0" w:firstColumn="1" w:lastColumn="0" w:noHBand="0" w:noVBand="1"/>
            </w:tblPr>
            <w:tblGrid>
              <w:gridCol w:w="1098"/>
              <w:gridCol w:w="3205"/>
              <w:gridCol w:w="519"/>
              <w:gridCol w:w="4312"/>
            </w:tblGrid>
            <w:tr w:rsidR="009007F9" w:rsidRPr="009007F9" w:rsidTr="00EF2A60">
              <w:trPr>
                <w:trHeight w:hRule="exact" w:val="432"/>
              </w:trPr>
              <w:tc>
                <w:tcPr>
                  <w:tcW w:w="1098" w:type="dxa"/>
                  <w:shd w:val="clear" w:color="auto" w:fill="FFFFFF" w:themeFill="background1"/>
                  <w:vAlign w:val="bottom"/>
                </w:tcPr>
                <w:p w:rsidR="00C430F7" w:rsidRPr="009007F9" w:rsidRDefault="00C430F7" w:rsidP="00C430F7">
                  <w:pPr>
                    <w:pStyle w:val="FORMS"/>
                    <w:rPr>
                      <w:color w:val="000000" w:themeColor="text1"/>
                    </w:rPr>
                  </w:pPr>
                  <w:r w:rsidRPr="009007F9">
                    <w:rPr>
                      <w:color w:val="000000" w:themeColor="text1"/>
                    </w:rPr>
                    <w:t>Name:</w:t>
                  </w:r>
                </w:p>
              </w:tc>
              <w:tc>
                <w:tcPr>
                  <w:tcW w:w="8478" w:type="dxa"/>
                  <w:gridSpan w:val="3"/>
                  <w:vAlign w:val="bottom"/>
                </w:tcPr>
                <w:p w:rsidR="00C430F7" w:rsidRPr="009007F9" w:rsidRDefault="00C430F7" w:rsidP="00C430F7">
                  <w:pPr>
                    <w:pStyle w:val="FORMS"/>
                    <w:rPr>
                      <w:color w:val="000000" w:themeColor="text1"/>
                    </w:rPr>
                  </w:pPr>
                </w:p>
              </w:tc>
            </w:tr>
            <w:tr w:rsidR="009007F9" w:rsidRPr="009007F9" w:rsidTr="00EF2A60">
              <w:trPr>
                <w:trHeight w:hRule="exact" w:val="343"/>
              </w:trPr>
              <w:tc>
                <w:tcPr>
                  <w:tcW w:w="1098" w:type="dxa"/>
                  <w:shd w:val="clear" w:color="auto" w:fill="FFFFFF" w:themeFill="background1"/>
                  <w:vAlign w:val="bottom"/>
                </w:tcPr>
                <w:p w:rsidR="00C430F7" w:rsidRPr="009007F9" w:rsidRDefault="00C430F7" w:rsidP="00C430F7">
                  <w:pPr>
                    <w:pStyle w:val="FORMS"/>
                    <w:rPr>
                      <w:color w:val="000000" w:themeColor="text1"/>
                    </w:rPr>
                  </w:pPr>
                </w:p>
              </w:tc>
              <w:tc>
                <w:tcPr>
                  <w:tcW w:w="8478" w:type="dxa"/>
                  <w:gridSpan w:val="3"/>
                  <w:tcBorders>
                    <w:top w:val="single" w:sz="4" w:space="0" w:color="auto"/>
                  </w:tcBorders>
                  <w:vAlign w:val="bottom"/>
                </w:tcPr>
                <w:p w:rsidR="00C430F7" w:rsidRPr="009007F9" w:rsidRDefault="00C430F7" w:rsidP="00C430F7">
                  <w:pPr>
                    <w:pStyle w:val="FORMS"/>
                    <w:rPr>
                      <w:color w:val="000000" w:themeColor="text1"/>
                    </w:rPr>
                  </w:pPr>
                </w:p>
              </w:tc>
            </w:tr>
            <w:tr w:rsidR="009007F9" w:rsidRPr="009007F9" w:rsidTr="00EF2A60">
              <w:trPr>
                <w:trHeight w:hRule="exact" w:val="432"/>
              </w:trPr>
              <w:tc>
                <w:tcPr>
                  <w:tcW w:w="1098" w:type="dxa"/>
                  <w:shd w:val="clear" w:color="auto" w:fill="FFFFFF" w:themeFill="background1"/>
                  <w:vAlign w:val="bottom"/>
                </w:tcPr>
                <w:p w:rsidR="00C430F7" w:rsidRPr="009007F9" w:rsidRDefault="00C430F7" w:rsidP="00C430F7">
                  <w:pPr>
                    <w:pStyle w:val="FORMS"/>
                    <w:rPr>
                      <w:color w:val="000000" w:themeColor="text1"/>
                    </w:rPr>
                  </w:pPr>
                  <w:r w:rsidRPr="009007F9">
                    <w:rPr>
                      <w:color w:val="000000" w:themeColor="text1"/>
                    </w:rPr>
                    <w:t>Mandate:</w:t>
                  </w:r>
                </w:p>
              </w:tc>
              <w:tc>
                <w:tcPr>
                  <w:tcW w:w="8478" w:type="dxa"/>
                  <w:gridSpan w:val="3"/>
                  <w:tcBorders>
                    <w:bottom w:val="single" w:sz="4" w:space="0" w:color="auto"/>
                  </w:tcBorders>
                  <w:vAlign w:val="bottom"/>
                </w:tcPr>
                <w:p w:rsidR="00C430F7" w:rsidRPr="009007F9" w:rsidRDefault="00C430F7" w:rsidP="00C430F7">
                  <w:pPr>
                    <w:rPr>
                      <w:color w:val="000000" w:themeColor="text1"/>
                    </w:rPr>
                  </w:pPr>
                </w:p>
              </w:tc>
            </w:tr>
            <w:tr w:rsidR="009007F9" w:rsidRPr="009007F9" w:rsidTr="00EF2A60">
              <w:trPr>
                <w:trHeight w:hRule="exact" w:val="550"/>
              </w:trPr>
              <w:tc>
                <w:tcPr>
                  <w:tcW w:w="9576" w:type="dxa"/>
                  <w:gridSpan w:val="4"/>
                  <w:tcBorders>
                    <w:bottom w:val="single" w:sz="4" w:space="0" w:color="auto"/>
                  </w:tcBorders>
                  <w:shd w:val="clear" w:color="auto" w:fill="FFFFFF" w:themeFill="background1"/>
                  <w:vAlign w:val="center"/>
                </w:tcPr>
                <w:p w:rsidR="00C430F7" w:rsidRPr="009007F9" w:rsidRDefault="00C430F7" w:rsidP="00C430F7">
                  <w:pPr>
                    <w:rPr>
                      <w:color w:val="000000" w:themeColor="text1"/>
                    </w:rPr>
                  </w:pPr>
                </w:p>
              </w:tc>
            </w:tr>
            <w:tr w:rsidR="009007F9" w:rsidRPr="009007F9" w:rsidTr="00EF2A60">
              <w:trPr>
                <w:trHeight w:hRule="exact" w:val="532"/>
              </w:trPr>
              <w:tc>
                <w:tcPr>
                  <w:tcW w:w="9576" w:type="dxa"/>
                  <w:gridSpan w:val="4"/>
                  <w:tcBorders>
                    <w:top w:val="single" w:sz="4" w:space="0" w:color="auto"/>
                    <w:bottom w:val="single" w:sz="4" w:space="0" w:color="auto"/>
                  </w:tcBorders>
                  <w:shd w:val="clear" w:color="auto" w:fill="FFFFFF" w:themeFill="background1"/>
                  <w:vAlign w:val="center"/>
                </w:tcPr>
                <w:p w:rsidR="00C430F7" w:rsidRPr="009007F9" w:rsidRDefault="00C430F7" w:rsidP="00C430F7">
                  <w:pPr>
                    <w:rPr>
                      <w:color w:val="000000" w:themeColor="text1"/>
                    </w:rPr>
                  </w:pPr>
                </w:p>
              </w:tc>
            </w:tr>
            <w:tr w:rsidR="009007F9" w:rsidRPr="009007F9" w:rsidTr="00EF2A60">
              <w:trPr>
                <w:trHeight w:hRule="exact" w:val="397"/>
              </w:trPr>
              <w:tc>
                <w:tcPr>
                  <w:tcW w:w="4516" w:type="dxa"/>
                  <w:gridSpan w:val="2"/>
                  <w:shd w:val="clear" w:color="auto" w:fill="FFFFFF" w:themeFill="background1"/>
                  <w:vAlign w:val="center"/>
                </w:tcPr>
                <w:p w:rsidR="00C430F7" w:rsidRPr="009007F9" w:rsidRDefault="00C430F7" w:rsidP="00C430F7">
                  <w:pPr>
                    <w:pStyle w:val="FORMS"/>
                    <w:rPr>
                      <w:color w:val="000000" w:themeColor="text1"/>
                    </w:rPr>
                  </w:pPr>
                </w:p>
              </w:tc>
              <w:tc>
                <w:tcPr>
                  <w:tcW w:w="540" w:type="dxa"/>
                  <w:tcBorders>
                    <w:top w:val="single" w:sz="4" w:space="0" w:color="auto"/>
                  </w:tcBorders>
                  <w:vAlign w:val="center"/>
                </w:tcPr>
                <w:p w:rsidR="00C430F7" w:rsidRPr="009007F9" w:rsidRDefault="00C430F7" w:rsidP="00C430F7">
                  <w:pPr>
                    <w:pStyle w:val="FORMS"/>
                    <w:rPr>
                      <w:color w:val="000000" w:themeColor="text1"/>
                    </w:rPr>
                  </w:pPr>
                </w:p>
              </w:tc>
              <w:tc>
                <w:tcPr>
                  <w:tcW w:w="4520" w:type="dxa"/>
                  <w:tcBorders>
                    <w:top w:val="single" w:sz="4" w:space="0" w:color="auto"/>
                  </w:tcBorders>
                  <w:vAlign w:val="center"/>
                </w:tcPr>
                <w:p w:rsidR="00C430F7" w:rsidRPr="009007F9" w:rsidRDefault="00C430F7" w:rsidP="00C430F7">
                  <w:pPr>
                    <w:pStyle w:val="FORMS"/>
                    <w:rPr>
                      <w:color w:val="000000" w:themeColor="text1"/>
                    </w:rPr>
                  </w:pPr>
                </w:p>
              </w:tc>
            </w:tr>
            <w:tr w:rsidR="009007F9" w:rsidRPr="009007F9" w:rsidTr="00EF2A60">
              <w:trPr>
                <w:trHeight w:hRule="exact" w:val="432"/>
              </w:trPr>
              <w:tc>
                <w:tcPr>
                  <w:tcW w:w="4516" w:type="dxa"/>
                  <w:gridSpan w:val="2"/>
                  <w:tcBorders>
                    <w:bottom w:val="single" w:sz="4" w:space="0" w:color="auto"/>
                  </w:tcBorders>
                  <w:shd w:val="clear" w:color="auto" w:fill="FFFFFF" w:themeFill="background1"/>
                  <w:vAlign w:val="center"/>
                </w:tcPr>
                <w:p w:rsidR="00C430F7" w:rsidRPr="009007F9" w:rsidRDefault="00C430F7" w:rsidP="00C430F7">
                  <w:pPr>
                    <w:pStyle w:val="FORMS"/>
                    <w:rPr>
                      <w:color w:val="000000" w:themeColor="text1"/>
                    </w:rPr>
                  </w:pPr>
                </w:p>
              </w:tc>
              <w:tc>
                <w:tcPr>
                  <w:tcW w:w="540" w:type="dxa"/>
                  <w:vAlign w:val="center"/>
                </w:tcPr>
                <w:p w:rsidR="00C430F7" w:rsidRPr="009007F9" w:rsidRDefault="00C430F7" w:rsidP="00C430F7">
                  <w:pPr>
                    <w:pStyle w:val="FORMS"/>
                    <w:rPr>
                      <w:color w:val="000000" w:themeColor="text1"/>
                    </w:rPr>
                  </w:pPr>
                </w:p>
              </w:tc>
              <w:tc>
                <w:tcPr>
                  <w:tcW w:w="4520" w:type="dxa"/>
                  <w:tcBorders>
                    <w:bottom w:val="single" w:sz="4" w:space="0" w:color="auto"/>
                  </w:tcBorders>
                  <w:vAlign w:val="center"/>
                </w:tcPr>
                <w:p w:rsidR="00C430F7" w:rsidRPr="009007F9" w:rsidRDefault="00C430F7" w:rsidP="00C430F7">
                  <w:pPr>
                    <w:pStyle w:val="FORMS"/>
                    <w:rPr>
                      <w:color w:val="000000" w:themeColor="text1"/>
                    </w:rPr>
                  </w:pPr>
                </w:p>
              </w:tc>
            </w:tr>
            <w:tr w:rsidR="009007F9" w:rsidRPr="009007F9" w:rsidTr="00EF2A60">
              <w:trPr>
                <w:trHeight w:hRule="exact" w:val="432"/>
              </w:trPr>
              <w:tc>
                <w:tcPr>
                  <w:tcW w:w="4516" w:type="dxa"/>
                  <w:gridSpan w:val="2"/>
                  <w:tcBorders>
                    <w:top w:val="single" w:sz="4" w:space="0" w:color="auto"/>
                    <w:bottom w:val="nil"/>
                  </w:tcBorders>
                  <w:shd w:val="clear" w:color="auto" w:fill="FFFFFF" w:themeFill="background1"/>
                  <w:vAlign w:val="center"/>
                </w:tcPr>
                <w:p w:rsidR="00C430F7" w:rsidRPr="009007F9" w:rsidRDefault="00C430F7" w:rsidP="00C430F7">
                  <w:pPr>
                    <w:pStyle w:val="FORMS"/>
                    <w:rPr>
                      <w:color w:val="000000" w:themeColor="text1"/>
                    </w:rPr>
                  </w:pPr>
                  <w:r w:rsidRPr="009007F9">
                    <w:rPr>
                      <w:color w:val="000000" w:themeColor="text1"/>
                    </w:rPr>
                    <w:t>Date Established</w:t>
                  </w:r>
                </w:p>
              </w:tc>
              <w:tc>
                <w:tcPr>
                  <w:tcW w:w="540" w:type="dxa"/>
                  <w:vAlign w:val="center"/>
                </w:tcPr>
                <w:p w:rsidR="00C430F7" w:rsidRPr="009007F9" w:rsidRDefault="00C430F7" w:rsidP="00C430F7">
                  <w:pPr>
                    <w:rPr>
                      <w:color w:val="000000" w:themeColor="text1"/>
                    </w:rPr>
                  </w:pPr>
                </w:p>
              </w:tc>
              <w:tc>
                <w:tcPr>
                  <w:tcW w:w="4520" w:type="dxa"/>
                  <w:tcBorders>
                    <w:top w:val="single" w:sz="4" w:space="0" w:color="auto"/>
                    <w:bottom w:val="nil"/>
                  </w:tcBorders>
                  <w:vAlign w:val="center"/>
                </w:tcPr>
                <w:p w:rsidR="00C430F7" w:rsidRPr="009007F9" w:rsidRDefault="00C430F7" w:rsidP="00C430F7">
                  <w:pPr>
                    <w:pStyle w:val="FORMS"/>
                    <w:rPr>
                      <w:color w:val="000000" w:themeColor="text1"/>
                    </w:rPr>
                  </w:pPr>
                  <w:r w:rsidRPr="009007F9">
                    <w:rPr>
                      <w:color w:val="000000" w:themeColor="text1"/>
                    </w:rPr>
                    <w:t>Charitable Registration Number</w:t>
                  </w:r>
                </w:p>
              </w:tc>
            </w:tr>
          </w:tbl>
          <w:p w:rsidR="00C430F7" w:rsidRPr="009007F9" w:rsidRDefault="00C430F7" w:rsidP="00C430F7"/>
        </w:tc>
      </w:tr>
      <w:tr w:rsidR="009007F9" w:rsidRPr="009007F9" w:rsidTr="00EF2A60">
        <w:tc>
          <w:tcPr>
            <w:cnfStyle w:val="001000000000" w:firstRow="0" w:lastRow="0" w:firstColumn="1" w:lastColumn="0" w:oddVBand="0" w:evenVBand="0" w:oddHBand="0" w:evenHBand="0" w:firstRowFirstColumn="0" w:firstRowLastColumn="0" w:lastRowFirstColumn="0" w:lastRowLastColumn="0"/>
            <w:tcW w:w="9350" w:type="dxa"/>
            <w:shd w:val="clear" w:color="auto" w:fill="D9D9D9" w:themeFill="background1" w:themeFillShade="D9"/>
          </w:tcPr>
          <w:p w:rsidR="00C430F7" w:rsidRPr="009007F9" w:rsidRDefault="00C430F7" w:rsidP="00C430F7">
            <w:pPr>
              <w:pStyle w:val="Heading1"/>
              <w:outlineLvl w:val="0"/>
              <w:rPr>
                <w:rFonts w:ascii="Arial" w:hAnsi="Arial" w:cs="Arial"/>
                <w:i/>
                <w:color w:val="000000" w:themeColor="text1"/>
                <w:sz w:val="28"/>
              </w:rPr>
            </w:pPr>
            <w:r w:rsidRPr="009007F9">
              <w:rPr>
                <w:rFonts w:ascii="Arial" w:hAnsi="Arial" w:cs="Arial"/>
                <w:i/>
                <w:color w:val="000000" w:themeColor="text1"/>
                <w:sz w:val="24"/>
                <w:szCs w:val="24"/>
              </w:rPr>
              <w:t>Contact Information</w:t>
            </w:r>
          </w:p>
          <w:p w:rsidR="00C430F7" w:rsidRPr="009007F9" w:rsidRDefault="00C430F7" w:rsidP="00C430F7"/>
        </w:tc>
      </w:tr>
      <w:tr w:rsidR="009007F9" w:rsidRPr="009007F9" w:rsidTr="00EF2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tcPr>
          <w:p w:rsidR="00DA6337" w:rsidRPr="009007F9" w:rsidRDefault="00DA633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3"/>
              <w:gridCol w:w="521"/>
              <w:gridCol w:w="4300"/>
            </w:tblGrid>
            <w:tr w:rsidR="009007F9" w:rsidRPr="009007F9" w:rsidTr="00EF2A60">
              <w:trPr>
                <w:trHeight w:hRule="exact" w:val="432"/>
              </w:trPr>
              <w:tc>
                <w:tcPr>
                  <w:tcW w:w="4313" w:type="dxa"/>
                  <w:tcBorders>
                    <w:top w:val="nil"/>
                    <w:left w:val="nil"/>
                    <w:right w:val="nil"/>
                  </w:tcBorders>
                  <w:shd w:val="clear" w:color="auto" w:fill="FFFFFF" w:themeFill="background1"/>
                  <w:vAlign w:val="center"/>
                </w:tcPr>
                <w:p w:rsidR="00C430F7" w:rsidRPr="009007F9" w:rsidRDefault="00C430F7" w:rsidP="00C430F7">
                  <w:pPr>
                    <w:rPr>
                      <w:color w:val="000000" w:themeColor="text1"/>
                    </w:rPr>
                  </w:pPr>
                </w:p>
              </w:tc>
              <w:tc>
                <w:tcPr>
                  <w:tcW w:w="521" w:type="dxa"/>
                  <w:tcBorders>
                    <w:top w:val="nil"/>
                    <w:left w:val="nil"/>
                    <w:bottom w:val="nil"/>
                    <w:right w:val="nil"/>
                  </w:tcBorders>
                  <w:shd w:val="clear" w:color="auto" w:fill="FFFFFF" w:themeFill="background1"/>
                  <w:vAlign w:val="center"/>
                </w:tcPr>
                <w:p w:rsidR="00C430F7" w:rsidRPr="009007F9" w:rsidRDefault="00C430F7" w:rsidP="00C430F7">
                  <w:pPr>
                    <w:rPr>
                      <w:color w:val="000000" w:themeColor="text1"/>
                    </w:rPr>
                  </w:pPr>
                </w:p>
              </w:tc>
              <w:tc>
                <w:tcPr>
                  <w:tcW w:w="4300" w:type="dxa"/>
                  <w:tcBorders>
                    <w:top w:val="nil"/>
                    <w:left w:val="nil"/>
                    <w:right w:val="nil"/>
                  </w:tcBorders>
                  <w:shd w:val="clear" w:color="auto" w:fill="FFFFFF" w:themeFill="background1"/>
                  <w:vAlign w:val="center"/>
                </w:tcPr>
                <w:p w:rsidR="00C430F7" w:rsidRPr="009007F9" w:rsidRDefault="00C430F7" w:rsidP="00C430F7">
                  <w:pPr>
                    <w:rPr>
                      <w:color w:val="000000" w:themeColor="text1"/>
                    </w:rPr>
                  </w:pPr>
                </w:p>
              </w:tc>
            </w:tr>
            <w:tr w:rsidR="009007F9" w:rsidRPr="009007F9" w:rsidTr="00EF2A60">
              <w:trPr>
                <w:trHeight w:hRule="exact" w:val="432"/>
              </w:trPr>
              <w:tc>
                <w:tcPr>
                  <w:tcW w:w="4313" w:type="dxa"/>
                  <w:tcBorders>
                    <w:left w:val="nil"/>
                    <w:bottom w:val="nil"/>
                    <w:right w:val="nil"/>
                  </w:tcBorders>
                  <w:shd w:val="clear" w:color="auto" w:fill="FFFFFF" w:themeFill="background1"/>
                  <w:vAlign w:val="center"/>
                </w:tcPr>
                <w:p w:rsidR="00C430F7" w:rsidRPr="009007F9" w:rsidRDefault="00C430F7" w:rsidP="00C430F7">
                  <w:pPr>
                    <w:pStyle w:val="FORMS"/>
                    <w:rPr>
                      <w:color w:val="000000" w:themeColor="text1"/>
                    </w:rPr>
                  </w:pPr>
                  <w:r w:rsidRPr="009007F9">
                    <w:rPr>
                      <w:color w:val="000000" w:themeColor="text1"/>
                    </w:rPr>
                    <w:t>Name</w:t>
                  </w:r>
                </w:p>
              </w:tc>
              <w:tc>
                <w:tcPr>
                  <w:tcW w:w="521" w:type="dxa"/>
                  <w:tcBorders>
                    <w:top w:val="nil"/>
                    <w:left w:val="nil"/>
                    <w:bottom w:val="nil"/>
                    <w:right w:val="nil"/>
                  </w:tcBorders>
                  <w:shd w:val="clear" w:color="auto" w:fill="FFFFFF" w:themeFill="background1"/>
                  <w:vAlign w:val="center"/>
                </w:tcPr>
                <w:p w:rsidR="00C430F7" w:rsidRPr="009007F9" w:rsidRDefault="00C430F7" w:rsidP="00C430F7">
                  <w:pPr>
                    <w:pStyle w:val="FORMS"/>
                    <w:rPr>
                      <w:color w:val="000000" w:themeColor="text1"/>
                    </w:rPr>
                  </w:pPr>
                </w:p>
              </w:tc>
              <w:tc>
                <w:tcPr>
                  <w:tcW w:w="4300" w:type="dxa"/>
                  <w:tcBorders>
                    <w:left w:val="nil"/>
                    <w:bottom w:val="nil"/>
                    <w:right w:val="nil"/>
                  </w:tcBorders>
                  <w:shd w:val="clear" w:color="auto" w:fill="FFFFFF" w:themeFill="background1"/>
                  <w:vAlign w:val="center"/>
                </w:tcPr>
                <w:p w:rsidR="00C430F7" w:rsidRPr="009007F9" w:rsidRDefault="00C430F7" w:rsidP="00C430F7">
                  <w:pPr>
                    <w:pStyle w:val="FORMS"/>
                    <w:rPr>
                      <w:color w:val="000000" w:themeColor="text1"/>
                    </w:rPr>
                  </w:pPr>
                  <w:r w:rsidRPr="009007F9">
                    <w:rPr>
                      <w:color w:val="000000" w:themeColor="text1"/>
                    </w:rPr>
                    <w:t>Phone</w:t>
                  </w:r>
                </w:p>
              </w:tc>
            </w:tr>
            <w:tr w:rsidR="009007F9" w:rsidRPr="009007F9" w:rsidTr="00EF2A60">
              <w:trPr>
                <w:trHeight w:hRule="exact" w:val="432"/>
              </w:trPr>
              <w:tc>
                <w:tcPr>
                  <w:tcW w:w="9134" w:type="dxa"/>
                  <w:gridSpan w:val="3"/>
                  <w:tcBorders>
                    <w:top w:val="nil"/>
                    <w:left w:val="nil"/>
                    <w:right w:val="nil"/>
                  </w:tcBorders>
                  <w:shd w:val="clear" w:color="auto" w:fill="FFFFFF" w:themeFill="background1"/>
                  <w:vAlign w:val="center"/>
                </w:tcPr>
                <w:p w:rsidR="00C430F7" w:rsidRPr="009007F9" w:rsidRDefault="00C430F7" w:rsidP="00C430F7">
                  <w:pPr>
                    <w:rPr>
                      <w:color w:val="000000" w:themeColor="text1"/>
                    </w:rPr>
                  </w:pPr>
                </w:p>
              </w:tc>
            </w:tr>
            <w:tr w:rsidR="009007F9" w:rsidRPr="009007F9" w:rsidTr="00EF2A60">
              <w:trPr>
                <w:trHeight w:hRule="exact" w:val="432"/>
              </w:trPr>
              <w:tc>
                <w:tcPr>
                  <w:tcW w:w="4313" w:type="dxa"/>
                  <w:tcBorders>
                    <w:left w:val="nil"/>
                    <w:bottom w:val="nil"/>
                    <w:right w:val="nil"/>
                  </w:tcBorders>
                  <w:shd w:val="clear" w:color="auto" w:fill="FFFFFF" w:themeFill="background1"/>
                  <w:vAlign w:val="center"/>
                </w:tcPr>
                <w:p w:rsidR="00C430F7" w:rsidRPr="009007F9" w:rsidRDefault="00C430F7" w:rsidP="00C430F7">
                  <w:pPr>
                    <w:pStyle w:val="FORMS"/>
                    <w:rPr>
                      <w:color w:val="000000" w:themeColor="text1"/>
                    </w:rPr>
                  </w:pPr>
                  <w:r w:rsidRPr="009007F9">
                    <w:rPr>
                      <w:color w:val="000000" w:themeColor="text1"/>
                    </w:rPr>
                    <w:t>Address</w:t>
                  </w:r>
                </w:p>
              </w:tc>
              <w:tc>
                <w:tcPr>
                  <w:tcW w:w="521" w:type="dxa"/>
                  <w:tcBorders>
                    <w:left w:val="nil"/>
                    <w:bottom w:val="nil"/>
                    <w:right w:val="nil"/>
                  </w:tcBorders>
                  <w:shd w:val="clear" w:color="auto" w:fill="FFFFFF" w:themeFill="background1"/>
                  <w:vAlign w:val="center"/>
                </w:tcPr>
                <w:p w:rsidR="00C430F7" w:rsidRPr="009007F9" w:rsidRDefault="00C430F7" w:rsidP="00C430F7">
                  <w:pPr>
                    <w:pStyle w:val="FORMS"/>
                    <w:rPr>
                      <w:color w:val="000000" w:themeColor="text1"/>
                    </w:rPr>
                  </w:pPr>
                </w:p>
              </w:tc>
              <w:tc>
                <w:tcPr>
                  <w:tcW w:w="4300" w:type="dxa"/>
                  <w:tcBorders>
                    <w:left w:val="nil"/>
                    <w:bottom w:val="nil"/>
                    <w:right w:val="nil"/>
                  </w:tcBorders>
                  <w:shd w:val="clear" w:color="auto" w:fill="FFFFFF" w:themeFill="background1"/>
                  <w:vAlign w:val="center"/>
                </w:tcPr>
                <w:p w:rsidR="00C430F7" w:rsidRPr="009007F9" w:rsidRDefault="00C430F7" w:rsidP="00C430F7">
                  <w:pPr>
                    <w:pStyle w:val="FORMS"/>
                    <w:rPr>
                      <w:color w:val="000000" w:themeColor="text1"/>
                    </w:rPr>
                  </w:pPr>
                </w:p>
              </w:tc>
            </w:tr>
            <w:tr w:rsidR="009007F9" w:rsidRPr="009007F9" w:rsidTr="00EF2A60">
              <w:trPr>
                <w:trHeight w:hRule="exact" w:val="432"/>
              </w:trPr>
              <w:tc>
                <w:tcPr>
                  <w:tcW w:w="4313" w:type="dxa"/>
                  <w:tcBorders>
                    <w:top w:val="nil"/>
                    <w:left w:val="nil"/>
                    <w:right w:val="nil"/>
                  </w:tcBorders>
                  <w:shd w:val="clear" w:color="auto" w:fill="FFFFFF" w:themeFill="background1"/>
                  <w:vAlign w:val="center"/>
                </w:tcPr>
                <w:p w:rsidR="00C430F7" w:rsidRPr="009007F9" w:rsidRDefault="00C430F7" w:rsidP="00C430F7">
                  <w:pPr>
                    <w:rPr>
                      <w:color w:val="000000" w:themeColor="text1"/>
                    </w:rPr>
                  </w:pPr>
                </w:p>
              </w:tc>
              <w:tc>
                <w:tcPr>
                  <w:tcW w:w="521" w:type="dxa"/>
                  <w:tcBorders>
                    <w:top w:val="nil"/>
                    <w:left w:val="nil"/>
                    <w:bottom w:val="nil"/>
                    <w:right w:val="nil"/>
                  </w:tcBorders>
                  <w:shd w:val="clear" w:color="auto" w:fill="FFFFFF" w:themeFill="background1"/>
                  <w:vAlign w:val="center"/>
                </w:tcPr>
                <w:p w:rsidR="00C430F7" w:rsidRPr="009007F9" w:rsidRDefault="00C430F7" w:rsidP="00C430F7">
                  <w:pPr>
                    <w:pStyle w:val="FORMS"/>
                    <w:rPr>
                      <w:color w:val="000000" w:themeColor="text1"/>
                    </w:rPr>
                  </w:pPr>
                </w:p>
              </w:tc>
              <w:tc>
                <w:tcPr>
                  <w:tcW w:w="4300" w:type="dxa"/>
                  <w:tcBorders>
                    <w:top w:val="nil"/>
                    <w:left w:val="nil"/>
                    <w:bottom w:val="nil"/>
                    <w:right w:val="nil"/>
                  </w:tcBorders>
                  <w:shd w:val="clear" w:color="auto" w:fill="FFFFFF" w:themeFill="background1"/>
                  <w:vAlign w:val="center"/>
                </w:tcPr>
                <w:p w:rsidR="00C430F7" w:rsidRPr="009007F9" w:rsidRDefault="00C430F7" w:rsidP="00C430F7">
                  <w:pPr>
                    <w:pStyle w:val="FORMS"/>
                    <w:rPr>
                      <w:color w:val="000000" w:themeColor="text1"/>
                    </w:rPr>
                  </w:pPr>
                </w:p>
              </w:tc>
            </w:tr>
            <w:tr w:rsidR="009007F9" w:rsidRPr="009007F9" w:rsidTr="00DA6337">
              <w:trPr>
                <w:trHeight w:hRule="exact" w:val="432"/>
              </w:trPr>
              <w:tc>
                <w:tcPr>
                  <w:tcW w:w="4313" w:type="dxa"/>
                  <w:tcBorders>
                    <w:left w:val="nil"/>
                    <w:bottom w:val="nil"/>
                    <w:right w:val="nil"/>
                  </w:tcBorders>
                  <w:vAlign w:val="center"/>
                </w:tcPr>
                <w:p w:rsidR="00C430F7" w:rsidRPr="009007F9" w:rsidRDefault="00C430F7" w:rsidP="00C430F7">
                  <w:pPr>
                    <w:pStyle w:val="FORMS"/>
                    <w:rPr>
                      <w:color w:val="000000" w:themeColor="text1"/>
                    </w:rPr>
                  </w:pPr>
                  <w:r w:rsidRPr="009007F9">
                    <w:rPr>
                      <w:color w:val="000000" w:themeColor="text1"/>
                    </w:rPr>
                    <w:t>Email</w:t>
                  </w:r>
                </w:p>
              </w:tc>
              <w:tc>
                <w:tcPr>
                  <w:tcW w:w="521" w:type="dxa"/>
                  <w:tcBorders>
                    <w:top w:val="nil"/>
                    <w:left w:val="nil"/>
                    <w:bottom w:val="nil"/>
                    <w:right w:val="nil"/>
                  </w:tcBorders>
                  <w:vAlign w:val="center"/>
                </w:tcPr>
                <w:p w:rsidR="00C430F7" w:rsidRPr="009007F9" w:rsidRDefault="00C430F7" w:rsidP="00C430F7">
                  <w:pPr>
                    <w:pStyle w:val="FORMS"/>
                    <w:rPr>
                      <w:color w:val="000000" w:themeColor="text1"/>
                    </w:rPr>
                  </w:pPr>
                </w:p>
              </w:tc>
              <w:tc>
                <w:tcPr>
                  <w:tcW w:w="4300" w:type="dxa"/>
                  <w:tcBorders>
                    <w:top w:val="nil"/>
                    <w:left w:val="nil"/>
                    <w:bottom w:val="nil"/>
                    <w:right w:val="nil"/>
                  </w:tcBorders>
                  <w:vAlign w:val="center"/>
                </w:tcPr>
                <w:p w:rsidR="00C430F7" w:rsidRPr="009007F9" w:rsidRDefault="00C430F7" w:rsidP="00C430F7">
                  <w:pPr>
                    <w:pStyle w:val="FORMS"/>
                    <w:rPr>
                      <w:color w:val="000000" w:themeColor="text1"/>
                    </w:rPr>
                  </w:pPr>
                </w:p>
              </w:tc>
            </w:tr>
          </w:tbl>
          <w:p w:rsidR="00C430F7" w:rsidRPr="009007F9" w:rsidRDefault="00C430F7" w:rsidP="00C430F7"/>
        </w:tc>
      </w:tr>
    </w:tbl>
    <w:p w:rsidR="0033778C" w:rsidRPr="009007F9" w:rsidRDefault="0033778C" w:rsidP="0033778C">
      <w:pPr>
        <w:pStyle w:val="Heading1"/>
        <w:rPr>
          <w:rFonts w:ascii="Arial" w:hAnsi="Arial" w:cs="Arial"/>
          <w:i/>
          <w:color w:val="000000" w:themeColor="text1"/>
          <w:sz w:val="28"/>
        </w:rPr>
      </w:pPr>
    </w:p>
    <w:p w:rsidR="004547DF" w:rsidRPr="009007F9" w:rsidRDefault="004547DF" w:rsidP="00660817">
      <w:pPr>
        <w:rPr>
          <w:color w:val="000000" w:themeColor="text1"/>
        </w:rPr>
      </w:pPr>
    </w:p>
    <w:p w:rsidR="004547DF" w:rsidRPr="009007F9" w:rsidRDefault="004547DF" w:rsidP="00660817">
      <w:pPr>
        <w:rPr>
          <w:color w:val="000000" w:themeColor="text1"/>
        </w:rPr>
      </w:pPr>
    </w:p>
    <w:p w:rsidR="0033778C" w:rsidRPr="009007F9" w:rsidRDefault="0033778C" w:rsidP="00EF2A60">
      <w:pPr>
        <w:pStyle w:val="Heading1"/>
        <w:rPr>
          <w:rFonts w:ascii="Arial" w:hAnsi="Arial" w:cs="Arial"/>
          <w:b/>
          <w:color w:val="000000" w:themeColor="text1"/>
          <w:sz w:val="24"/>
          <w:szCs w:val="24"/>
        </w:rPr>
      </w:pPr>
    </w:p>
    <w:tbl>
      <w:tblPr>
        <w:tblStyle w:val="GridTable6Colorful"/>
        <w:tblW w:w="0" w:type="auto"/>
        <w:tblLook w:val="04A0" w:firstRow="1" w:lastRow="0" w:firstColumn="1" w:lastColumn="0" w:noHBand="0" w:noVBand="1"/>
      </w:tblPr>
      <w:tblGrid>
        <w:gridCol w:w="9350"/>
      </w:tblGrid>
      <w:tr w:rsidR="00EF2A60" w:rsidRPr="009007F9" w:rsidTr="00EF2A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9D9D9" w:themeFill="background1" w:themeFillShade="D9"/>
          </w:tcPr>
          <w:p w:rsidR="00EF2A60" w:rsidRPr="008D6353" w:rsidRDefault="008D6353" w:rsidP="008D6353">
            <w:pPr>
              <w:rPr>
                <w:rFonts w:ascii="Arial" w:hAnsi="Arial" w:cs="Arial"/>
                <w:i/>
              </w:rPr>
            </w:pPr>
            <w:r>
              <w:rPr>
                <w:rFonts w:ascii="Arial" w:hAnsi="Arial" w:cs="Arial"/>
                <w:i/>
              </w:rPr>
              <w:t xml:space="preserve">1. </w:t>
            </w:r>
            <w:r w:rsidR="00613FF3" w:rsidRPr="008D6353">
              <w:rPr>
                <w:rFonts w:ascii="Arial" w:hAnsi="Arial" w:cs="Arial"/>
                <w:i/>
              </w:rPr>
              <w:t>Please describe your work with vulnerable children and youth (defined as individuals under 21 years of age who encounter barriers due to lack of financial resources.)</w:t>
            </w:r>
          </w:p>
        </w:tc>
      </w:tr>
      <w:tr w:rsidR="009007F9" w:rsidRPr="009007F9" w:rsidTr="00EF2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tcPr>
          <w:p w:rsidR="005413A4" w:rsidRPr="009007F9" w:rsidRDefault="005413A4" w:rsidP="005413A4">
            <w:pPr>
              <w:pStyle w:val="ListParagraph"/>
              <w:rPr>
                <w:rFonts w:ascii="Arial" w:hAnsi="Arial" w:cs="Arial"/>
              </w:rPr>
            </w:pPr>
          </w:p>
          <w:p w:rsidR="005413A4" w:rsidRPr="009007F9" w:rsidRDefault="005413A4" w:rsidP="007C64C0">
            <w:pPr>
              <w:pStyle w:val="ListParagraph"/>
              <w:numPr>
                <w:ilvl w:val="0"/>
                <w:numId w:val="17"/>
              </w:numPr>
              <w:rPr>
                <w:rFonts w:ascii="Arial" w:hAnsi="Arial" w:cs="Arial"/>
              </w:rPr>
            </w:pPr>
            <w:r w:rsidRPr="009007F9">
              <w:rPr>
                <w:rFonts w:ascii="Arial" w:hAnsi="Arial" w:cs="Arial"/>
              </w:rPr>
              <w:t xml:space="preserve">What are your major programs and activities? </w:t>
            </w:r>
            <w:r w:rsidR="00DC13D5" w:rsidRPr="009007F9">
              <w:rPr>
                <w:rFonts w:ascii="Arial" w:hAnsi="Arial" w:cs="Arial"/>
              </w:rPr>
              <w:t xml:space="preserve">Do you focus on a </w:t>
            </w:r>
            <w:r w:rsidR="00F91EC5" w:rsidRPr="009007F9">
              <w:rPr>
                <w:rFonts w:ascii="Arial" w:hAnsi="Arial" w:cs="Arial"/>
              </w:rPr>
              <w:t xml:space="preserve">specific </w:t>
            </w:r>
            <w:r w:rsidR="00DC13D5" w:rsidRPr="009007F9">
              <w:rPr>
                <w:rFonts w:ascii="Arial" w:hAnsi="Arial" w:cs="Arial"/>
              </w:rPr>
              <w:t>population or target group?</w:t>
            </w:r>
          </w:p>
          <w:p w:rsidR="00C01263" w:rsidRPr="009007F9" w:rsidRDefault="00C01263" w:rsidP="00C01263">
            <w:pPr>
              <w:pStyle w:val="ListParagraph"/>
              <w:ind w:left="162" w:hanging="162"/>
              <w:rPr>
                <w:rFonts w:ascii="Arial" w:hAnsi="Arial" w:cs="Arial"/>
              </w:rPr>
            </w:pPr>
          </w:p>
          <w:p w:rsidR="00C01263" w:rsidRPr="009007F9" w:rsidRDefault="00C01263" w:rsidP="00C01263">
            <w:pPr>
              <w:pStyle w:val="ListParagraph"/>
              <w:ind w:left="162" w:hanging="162"/>
              <w:rPr>
                <w:rFonts w:ascii="Arial" w:hAnsi="Arial" w:cs="Arial"/>
              </w:rPr>
            </w:pPr>
          </w:p>
          <w:p w:rsidR="005413A4" w:rsidRPr="009007F9" w:rsidRDefault="005413A4" w:rsidP="005413A4">
            <w:pPr>
              <w:rPr>
                <w:rFonts w:ascii="Arial" w:hAnsi="Arial" w:cs="Arial"/>
              </w:rPr>
            </w:pPr>
          </w:p>
          <w:p w:rsidR="005413A4" w:rsidRPr="009007F9" w:rsidRDefault="005413A4" w:rsidP="005413A4">
            <w:pPr>
              <w:rPr>
                <w:rFonts w:ascii="Arial" w:hAnsi="Arial" w:cs="Arial"/>
              </w:rPr>
            </w:pPr>
          </w:p>
          <w:p w:rsidR="005413A4" w:rsidRPr="009007F9" w:rsidRDefault="005413A4" w:rsidP="005413A4">
            <w:pPr>
              <w:rPr>
                <w:rFonts w:ascii="Arial" w:hAnsi="Arial" w:cs="Arial"/>
              </w:rPr>
            </w:pPr>
          </w:p>
          <w:p w:rsidR="005413A4" w:rsidRPr="009007F9" w:rsidRDefault="005413A4" w:rsidP="005413A4">
            <w:pPr>
              <w:rPr>
                <w:rFonts w:ascii="Arial" w:hAnsi="Arial" w:cs="Arial"/>
              </w:rPr>
            </w:pPr>
          </w:p>
          <w:p w:rsidR="005413A4" w:rsidRPr="009007F9" w:rsidRDefault="005413A4" w:rsidP="005413A4">
            <w:pPr>
              <w:rPr>
                <w:rFonts w:ascii="Arial" w:hAnsi="Arial" w:cs="Arial"/>
              </w:rPr>
            </w:pPr>
          </w:p>
          <w:p w:rsidR="005413A4" w:rsidRPr="009007F9" w:rsidRDefault="005413A4" w:rsidP="007C64C0">
            <w:pPr>
              <w:pStyle w:val="ListParagraph"/>
              <w:numPr>
                <w:ilvl w:val="0"/>
                <w:numId w:val="17"/>
              </w:numPr>
              <w:rPr>
                <w:rFonts w:ascii="Arial" w:hAnsi="Arial" w:cs="Arial"/>
              </w:rPr>
            </w:pPr>
            <w:r w:rsidRPr="009007F9">
              <w:rPr>
                <w:rFonts w:ascii="Arial" w:hAnsi="Arial" w:cs="Arial"/>
              </w:rPr>
              <w:t xml:space="preserve">How many children and youth do you work with each year? </w:t>
            </w:r>
            <w:r w:rsidR="00BC1E44" w:rsidRPr="009007F9">
              <w:rPr>
                <w:rFonts w:ascii="Arial" w:hAnsi="Arial" w:cs="Arial"/>
              </w:rPr>
              <w:t>What is your average length of involvement with them?</w:t>
            </w:r>
            <w:r w:rsidR="00DC13D5" w:rsidRPr="009007F9">
              <w:rPr>
                <w:rFonts w:ascii="Arial" w:hAnsi="Arial" w:cs="Arial"/>
              </w:rPr>
              <w:t xml:space="preserve"> </w:t>
            </w:r>
          </w:p>
          <w:p w:rsidR="005413A4" w:rsidRPr="009007F9" w:rsidRDefault="005413A4" w:rsidP="005413A4">
            <w:pPr>
              <w:rPr>
                <w:rFonts w:ascii="Arial" w:hAnsi="Arial" w:cs="Arial"/>
              </w:rPr>
            </w:pPr>
          </w:p>
          <w:p w:rsidR="005413A4" w:rsidRPr="009007F9" w:rsidRDefault="005413A4" w:rsidP="005413A4">
            <w:pPr>
              <w:rPr>
                <w:rFonts w:ascii="Arial" w:hAnsi="Arial" w:cs="Arial"/>
              </w:rPr>
            </w:pPr>
          </w:p>
          <w:p w:rsidR="005413A4" w:rsidRPr="009007F9" w:rsidRDefault="005413A4" w:rsidP="005413A4">
            <w:pPr>
              <w:rPr>
                <w:rFonts w:ascii="Arial" w:hAnsi="Arial" w:cs="Arial"/>
              </w:rPr>
            </w:pPr>
          </w:p>
          <w:p w:rsidR="005413A4" w:rsidRPr="009007F9" w:rsidRDefault="005413A4" w:rsidP="005413A4">
            <w:pPr>
              <w:rPr>
                <w:rFonts w:ascii="Arial" w:hAnsi="Arial" w:cs="Arial"/>
              </w:rPr>
            </w:pPr>
          </w:p>
          <w:p w:rsidR="005413A4" w:rsidRPr="009007F9" w:rsidRDefault="005413A4" w:rsidP="005413A4">
            <w:pPr>
              <w:rPr>
                <w:rFonts w:ascii="Arial" w:hAnsi="Arial" w:cs="Arial"/>
              </w:rPr>
            </w:pPr>
          </w:p>
          <w:p w:rsidR="005413A4" w:rsidRPr="009007F9" w:rsidRDefault="005413A4" w:rsidP="005413A4">
            <w:pPr>
              <w:rPr>
                <w:rFonts w:ascii="Arial" w:hAnsi="Arial" w:cs="Arial"/>
              </w:rPr>
            </w:pPr>
          </w:p>
          <w:p w:rsidR="005413A4" w:rsidRPr="009007F9" w:rsidRDefault="005413A4" w:rsidP="005413A4">
            <w:pPr>
              <w:rPr>
                <w:rFonts w:ascii="Arial" w:hAnsi="Arial" w:cs="Arial"/>
              </w:rPr>
            </w:pPr>
          </w:p>
          <w:p w:rsidR="005413A4" w:rsidRPr="009007F9" w:rsidRDefault="005413A4" w:rsidP="00673334">
            <w:pPr>
              <w:ind w:left="684"/>
              <w:rPr>
                <w:rFonts w:ascii="Arial" w:hAnsi="Arial" w:cs="Arial"/>
              </w:rPr>
            </w:pPr>
          </w:p>
          <w:p w:rsidR="005413A4" w:rsidRPr="009007F9" w:rsidRDefault="00BC1E44" w:rsidP="007C64C0">
            <w:pPr>
              <w:pStyle w:val="ListParagraph"/>
              <w:numPr>
                <w:ilvl w:val="0"/>
                <w:numId w:val="17"/>
              </w:numPr>
              <w:rPr>
                <w:rFonts w:ascii="Arial" w:hAnsi="Arial" w:cs="Arial"/>
              </w:rPr>
            </w:pPr>
            <w:r w:rsidRPr="009007F9">
              <w:rPr>
                <w:rFonts w:ascii="Arial" w:hAnsi="Arial" w:cs="Arial"/>
              </w:rPr>
              <w:t>Describe the measurable outcomes you achieve each year</w:t>
            </w:r>
            <w:r w:rsidR="00E442D2" w:rsidRPr="009007F9">
              <w:rPr>
                <w:rFonts w:ascii="Arial" w:hAnsi="Arial" w:cs="Arial"/>
              </w:rPr>
              <w:t xml:space="preserve">. </w:t>
            </w:r>
            <w:r w:rsidRPr="009007F9">
              <w:rPr>
                <w:rFonts w:ascii="Arial" w:hAnsi="Arial" w:cs="Arial"/>
              </w:rPr>
              <w:t>Include information on both the outcomes achieved and the measurement methods.</w:t>
            </w:r>
          </w:p>
          <w:p w:rsidR="005413A4" w:rsidRPr="009007F9" w:rsidRDefault="005413A4" w:rsidP="005413A4">
            <w:pPr>
              <w:rPr>
                <w:rFonts w:ascii="Arial" w:hAnsi="Arial" w:cs="Arial"/>
              </w:rPr>
            </w:pPr>
          </w:p>
          <w:p w:rsidR="005413A4" w:rsidRPr="009007F9" w:rsidRDefault="005413A4" w:rsidP="005413A4">
            <w:pPr>
              <w:rPr>
                <w:rFonts w:ascii="Arial" w:hAnsi="Arial" w:cs="Arial"/>
              </w:rPr>
            </w:pPr>
          </w:p>
          <w:p w:rsidR="005413A4" w:rsidRPr="009007F9" w:rsidRDefault="005413A4" w:rsidP="005413A4">
            <w:pPr>
              <w:rPr>
                <w:rFonts w:ascii="Arial" w:hAnsi="Arial" w:cs="Arial"/>
              </w:rPr>
            </w:pPr>
          </w:p>
          <w:p w:rsidR="005413A4" w:rsidRPr="009007F9" w:rsidRDefault="005413A4" w:rsidP="005413A4">
            <w:pPr>
              <w:rPr>
                <w:rFonts w:ascii="Arial" w:hAnsi="Arial" w:cs="Arial"/>
              </w:rPr>
            </w:pPr>
          </w:p>
          <w:p w:rsidR="005413A4" w:rsidRPr="009007F9" w:rsidRDefault="005413A4" w:rsidP="005413A4">
            <w:pPr>
              <w:rPr>
                <w:rFonts w:ascii="Arial" w:hAnsi="Arial" w:cs="Arial"/>
              </w:rPr>
            </w:pPr>
          </w:p>
          <w:p w:rsidR="005413A4" w:rsidRPr="009007F9" w:rsidRDefault="005413A4" w:rsidP="005413A4">
            <w:pPr>
              <w:rPr>
                <w:rFonts w:ascii="Arial" w:hAnsi="Arial" w:cs="Arial"/>
              </w:rPr>
            </w:pPr>
          </w:p>
          <w:p w:rsidR="00BC1E44" w:rsidRPr="009007F9" w:rsidRDefault="00BC1E44" w:rsidP="005413A4">
            <w:pPr>
              <w:rPr>
                <w:rFonts w:ascii="Arial" w:hAnsi="Arial" w:cs="Arial"/>
              </w:rPr>
            </w:pPr>
          </w:p>
          <w:p w:rsidR="00BC1E44" w:rsidRPr="009007F9" w:rsidRDefault="00BC1E44" w:rsidP="005413A4">
            <w:pPr>
              <w:rPr>
                <w:rFonts w:ascii="Arial" w:hAnsi="Arial" w:cs="Arial"/>
              </w:rPr>
            </w:pPr>
          </w:p>
          <w:p w:rsidR="005413A4" w:rsidRPr="009007F9" w:rsidRDefault="005413A4" w:rsidP="005413A4">
            <w:pPr>
              <w:rPr>
                <w:rFonts w:ascii="Arial" w:hAnsi="Arial" w:cs="Arial"/>
              </w:rPr>
            </w:pPr>
          </w:p>
          <w:p w:rsidR="005413A4" w:rsidRPr="009007F9" w:rsidRDefault="005413A4" w:rsidP="005413A4">
            <w:pPr>
              <w:rPr>
                <w:rFonts w:ascii="Arial" w:hAnsi="Arial" w:cs="Arial"/>
              </w:rPr>
            </w:pPr>
          </w:p>
          <w:p w:rsidR="005413A4" w:rsidRPr="009007F9" w:rsidRDefault="005413A4" w:rsidP="005413A4">
            <w:pPr>
              <w:rPr>
                <w:rFonts w:ascii="Arial" w:hAnsi="Arial" w:cs="Arial"/>
              </w:rPr>
            </w:pPr>
          </w:p>
          <w:p w:rsidR="00BD308D" w:rsidRPr="009007F9" w:rsidRDefault="00BD308D" w:rsidP="00147A89">
            <w:pPr>
              <w:pStyle w:val="FORMS"/>
            </w:pPr>
          </w:p>
        </w:tc>
      </w:tr>
    </w:tbl>
    <w:p w:rsidR="004547DF" w:rsidRPr="009007F9" w:rsidRDefault="004547DF" w:rsidP="004547DF">
      <w:pPr>
        <w:rPr>
          <w:color w:val="000000" w:themeColor="text1"/>
        </w:rPr>
      </w:pPr>
    </w:p>
    <w:p w:rsidR="004547DF" w:rsidRPr="009007F9" w:rsidRDefault="004547DF" w:rsidP="004547DF">
      <w:pPr>
        <w:rPr>
          <w:color w:val="000000" w:themeColor="text1"/>
        </w:rPr>
      </w:pPr>
    </w:p>
    <w:p w:rsidR="00E442D2" w:rsidRDefault="00E442D2" w:rsidP="00226258">
      <w:pPr>
        <w:pStyle w:val="Heading1"/>
        <w:rPr>
          <w:rFonts w:ascii="Arial" w:hAnsi="Arial" w:cs="Arial"/>
          <w:b/>
          <w:color w:val="000000" w:themeColor="text1"/>
          <w:sz w:val="28"/>
        </w:rPr>
      </w:pPr>
    </w:p>
    <w:p w:rsidR="00613FF3" w:rsidRDefault="00613FF3" w:rsidP="00613FF3"/>
    <w:p w:rsidR="00613FF3" w:rsidRPr="00613FF3" w:rsidRDefault="00613FF3" w:rsidP="00613FF3"/>
    <w:p w:rsidR="00226258" w:rsidRDefault="00226258" w:rsidP="00226258"/>
    <w:p w:rsidR="00226258" w:rsidRPr="00226258" w:rsidRDefault="00226258" w:rsidP="00226258"/>
    <w:tbl>
      <w:tblPr>
        <w:tblStyle w:val="GridTable6Colorful"/>
        <w:tblW w:w="0" w:type="auto"/>
        <w:tblLook w:val="04A0" w:firstRow="1" w:lastRow="0" w:firstColumn="1" w:lastColumn="0" w:noHBand="0" w:noVBand="1"/>
      </w:tblPr>
      <w:tblGrid>
        <w:gridCol w:w="9350"/>
      </w:tblGrid>
      <w:tr w:rsidR="00226258" w:rsidRPr="009007F9" w:rsidTr="002262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9D9D9" w:themeFill="background1" w:themeFillShade="D9"/>
          </w:tcPr>
          <w:p w:rsidR="00226258" w:rsidRPr="008D6353" w:rsidRDefault="008D6353" w:rsidP="008D6353">
            <w:pPr>
              <w:rPr>
                <w:rFonts w:ascii="Arial" w:hAnsi="Arial" w:cs="Arial"/>
                <w:i/>
              </w:rPr>
            </w:pPr>
            <w:r>
              <w:rPr>
                <w:rFonts w:ascii="Arial" w:hAnsi="Arial" w:cs="Arial"/>
                <w:i/>
              </w:rPr>
              <w:t xml:space="preserve">2. </w:t>
            </w:r>
            <w:r w:rsidR="00226258" w:rsidRPr="008D6353">
              <w:rPr>
                <w:rFonts w:ascii="Arial" w:hAnsi="Arial" w:cs="Arial"/>
                <w:i/>
              </w:rPr>
              <w:t>How is your organization currently incorporating a natural supports approach in your work with vulnerable children and youth?</w:t>
            </w:r>
          </w:p>
        </w:tc>
      </w:tr>
      <w:tr w:rsidR="009007F9" w:rsidRPr="009007F9" w:rsidTr="00226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0F4E9B" w:rsidRDefault="000F4E9B" w:rsidP="00623D8E">
            <w:pPr>
              <w:rPr>
                <w:rFonts w:ascii="Arial" w:hAnsi="Arial" w:cs="Arial"/>
              </w:rPr>
            </w:pPr>
          </w:p>
          <w:p w:rsidR="00623D8E" w:rsidRPr="009007F9" w:rsidRDefault="00623D8E" w:rsidP="00452E78">
            <w:pPr>
              <w:rPr>
                <w:rFonts w:ascii="Arial" w:hAnsi="Arial" w:cs="Arial"/>
              </w:rPr>
            </w:pPr>
            <w:bookmarkStart w:id="0" w:name="_GoBack"/>
            <w:bookmarkEnd w:id="0"/>
            <w:r w:rsidRPr="009007F9">
              <w:rPr>
                <w:rFonts w:ascii="Arial" w:hAnsi="Arial" w:cs="Arial"/>
              </w:rPr>
              <w:t xml:space="preserve">In your discussion, include as many of the following topics as </w:t>
            </w:r>
            <w:r w:rsidR="00BC1E44" w:rsidRPr="009007F9">
              <w:rPr>
                <w:rFonts w:ascii="Arial" w:hAnsi="Arial" w:cs="Arial"/>
              </w:rPr>
              <w:t xml:space="preserve">are </w:t>
            </w:r>
            <w:r w:rsidRPr="009007F9">
              <w:rPr>
                <w:rFonts w:ascii="Arial" w:hAnsi="Arial" w:cs="Arial"/>
              </w:rPr>
              <w:t>applicable to you</w:t>
            </w:r>
            <w:r w:rsidR="004B3B8D" w:rsidRPr="009007F9">
              <w:rPr>
                <w:rFonts w:ascii="Arial" w:hAnsi="Arial" w:cs="Arial"/>
              </w:rPr>
              <w:t>r</w:t>
            </w:r>
            <w:r w:rsidRPr="009007F9">
              <w:rPr>
                <w:rFonts w:ascii="Arial" w:hAnsi="Arial" w:cs="Arial"/>
              </w:rPr>
              <w:t xml:space="preserve"> work:</w:t>
            </w:r>
          </w:p>
          <w:p w:rsidR="00623D8E" w:rsidRPr="009007F9" w:rsidRDefault="00623D8E" w:rsidP="00673334">
            <w:pPr>
              <w:ind w:left="720"/>
              <w:rPr>
                <w:rFonts w:ascii="Arial" w:hAnsi="Arial" w:cs="Arial"/>
              </w:rPr>
            </w:pPr>
          </w:p>
          <w:p w:rsidR="00623D8E" w:rsidRPr="009007F9" w:rsidRDefault="00623D8E" w:rsidP="00673334">
            <w:pPr>
              <w:pStyle w:val="ListParagraph"/>
              <w:numPr>
                <w:ilvl w:val="0"/>
                <w:numId w:val="11"/>
              </w:numPr>
              <w:ind w:left="1152" w:hanging="432"/>
              <w:rPr>
                <w:rFonts w:ascii="Arial" w:hAnsi="Arial" w:cs="Arial"/>
                <w:i/>
              </w:rPr>
            </w:pPr>
            <w:r w:rsidRPr="009007F9">
              <w:rPr>
                <w:rFonts w:ascii="Arial" w:hAnsi="Arial" w:cs="Arial"/>
                <w:i/>
              </w:rPr>
              <w:t xml:space="preserve">Organizational policies </w:t>
            </w:r>
            <w:r w:rsidR="00F91EC5" w:rsidRPr="009007F9">
              <w:rPr>
                <w:rFonts w:ascii="Arial" w:hAnsi="Arial" w:cs="Arial"/>
                <w:i/>
              </w:rPr>
              <w:t xml:space="preserve">that </w:t>
            </w:r>
            <w:r w:rsidRPr="009007F9">
              <w:rPr>
                <w:rFonts w:ascii="Arial" w:hAnsi="Arial" w:cs="Arial"/>
                <w:i/>
              </w:rPr>
              <w:t xml:space="preserve">support </w:t>
            </w:r>
            <w:r w:rsidR="00E442D2" w:rsidRPr="009007F9">
              <w:rPr>
                <w:rFonts w:ascii="Arial" w:hAnsi="Arial" w:cs="Arial"/>
                <w:i/>
              </w:rPr>
              <w:t xml:space="preserve">a </w:t>
            </w:r>
            <w:r w:rsidR="00BC1E44" w:rsidRPr="009007F9">
              <w:rPr>
                <w:rFonts w:ascii="Arial" w:hAnsi="Arial" w:cs="Arial"/>
                <w:i/>
              </w:rPr>
              <w:t>natural supports</w:t>
            </w:r>
            <w:r w:rsidRPr="009007F9">
              <w:rPr>
                <w:rFonts w:ascii="Arial" w:hAnsi="Arial" w:cs="Arial"/>
                <w:i/>
              </w:rPr>
              <w:t xml:space="preserve"> approach</w:t>
            </w:r>
          </w:p>
          <w:p w:rsidR="00623D8E" w:rsidRPr="009007F9" w:rsidRDefault="00623D8E" w:rsidP="00673334">
            <w:pPr>
              <w:pStyle w:val="ListParagraph"/>
              <w:numPr>
                <w:ilvl w:val="0"/>
                <w:numId w:val="8"/>
              </w:numPr>
              <w:ind w:left="1152" w:hanging="432"/>
              <w:rPr>
                <w:rFonts w:ascii="Arial" w:hAnsi="Arial" w:cs="Arial"/>
                <w:i/>
              </w:rPr>
            </w:pPr>
            <w:r w:rsidRPr="009007F9">
              <w:rPr>
                <w:rFonts w:ascii="Arial" w:hAnsi="Arial" w:cs="Arial"/>
                <w:i/>
              </w:rPr>
              <w:t xml:space="preserve">Explicit practices </w:t>
            </w:r>
            <w:r w:rsidR="00F91EC5" w:rsidRPr="009007F9">
              <w:rPr>
                <w:rFonts w:ascii="Arial" w:hAnsi="Arial" w:cs="Arial"/>
                <w:i/>
              </w:rPr>
              <w:t xml:space="preserve">that </w:t>
            </w:r>
            <w:r w:rsidRPr="009007F9">
              <w:rPr>
                <w:rFonts w:ascii="Arial" w:hAnsi="Arial" w:cs="Arial"/>
                <w:i/>
              </w:rPr>
              <w:t xml:space="preserve">foster the approach (this could be anything from intake forms to </w:t>
            </w:r>
            <w:r w:rsidR="00DC13D5" w:rsidRPr="009007F9">
              <w:rPr>
                <w:rFonts w:ascii="Arial" w:hAnsi="Arial" w:cs="Arial"/>
                <w:i/>
              </w:rPr>
              <w:t>norms</w:t>
            </w:r>
            <w:r w:rsidRPr="009007F9">
              <w:rPr>
                <w:rFonts w:ascii="Arial" w:hAnsi="Arial" w:cs="Arial"/>
                <w:i/>
              </w:rPr>
              <w:t xml:space="preserve"> regarding family involvement)</w:t>
            </w:r>
          </w:p>
          <w:p w:rsidR="00623D8E" w:rsidRPr="009007F9" w:rsidRDefault="00623D8E" w:rsidP="00673334">
            <w:pPr>
              <w:pStyle w:val="ListParagraph"/>
              <w:numPr>
                <w:ilvl w:val="0"/>
                <w:numId w:val="8"/>
              </w:numPr>
              <w:ind w:left="1152" w:hanging="432"/>
              <w:rPr>
                <w:rFonts w:ascii="Arial" w:hAnsi="Arial" w:cs="Arial"/>
                <w:i/>
              </w:rPr>
            </w:pPr>
            <w:r w:rsidRPr="009007F9">
              <w:rPr>
                <w:rFonts w:ascii="Arial" w:hAnsi="Arial" w:cs="Arial"/>
                <w:i/>
              </w:rPr>
              <w:t>Staff skills and expectations of staff</w:t>
            </w:r>
          </w:p>
          <w:p w:rsidR="00623D8E" w:rsidRPr="009007F9" w:rsidRDefault="00623D8E" w:rsidP="00673334">
            <w:pPr>
              <w:pStyle w:val="ListParagraph"/>
              <w:numPr>
                <w:ilvl w:val="0"/>
                <w:numId w:val="8"/>
              </w:numPr>
              <w:ind w:left="1152" w:hanging="432"/>
              <w:rPr>
                <w:rFonts w:ascii="Arial" w:hAnsi="Arial" w:cs="Arial"/>
                <w:i/>
              </w:rPr>
            </w:pPr>
            <w:r w:rsidRPr="009007F9">
              <w:rPr>
                <w:rFonts w:ascii="Arial" w:hAnsi="Arial" w:cs="Arial"/>
                <w:i/>
              </w:rPr>
              <w:t>Staff training</w:t>
            </w:r>
          </w:p>
          <w:p w:rsidR="00623D8E" w:rsidRPr="009007F9" w:rsidRDefault="00623D8E" w:rsidP="00673334">
            <w:pPr>
              <w:pStyle w:val="ListParagraph"/>
              <w:numPr>
                <w:ilvl w:val="0"/>
                <w:numId w:val="8"/>
              </w:numPr>
              <w:ind w:left="1152" w:hanging="432"/>
              <w:rPr>
                <w:rFonts w:ascii="Arial" w:hAnsi="Arial" w:cs="Arial"/>
                <w:i/>
              </w:rPr>
            </w:pPr>
            <w:r w:rsidRPr="009007F9">
              <w:rPr>
                <w:rFonts w:ascii="Arial" w:hAnsi="Arial" w:cs="Arial"/>
                <w:i/>
              </w:rPr>
              <w:t>Caseload guidelines</w:t>
            </w:r>
          </w:p>
          <w:p w:rsidR="00623D8E" w:rsidRPr="009007F9" w:rsidRDefault="0040111D" w:rsidP="00673334">
            <w:pPr>
              <w:pStyle w:val="ListParagraph"/>
              <w:numPr>
                <w:ilvl w:val="0"/>
                <w:numId w:val="8"/>
              </w:numPr>
              <w:ind w:left="1152" w:hanging="432"/>
              <w:rPr>
                <w:rFonts w:ascii="Arial" w:hAnsi="Arial" w:cs="Arial"/>
                <w:i/>
              </w:rPr>
            </w:pPr>
            <w:r w:rsidRPr="009007F9">
              <w:rPr>
                <w:rFonts w:ascii="Arial" w:hAnsi="Arial" w:cs="Arial"/>
                <w:i/>
              </w:rPr>
              <w:t>Structured and intentional use</w:t>
            </w:r>
            <w:r w:rsidR="00623D8E" w:rsidRPr="009007F9">
              <w:rPr>
                <w:rFonts w:ascii="Arial" w:hAnsi="Arial" w:cs="Arial"/>
                <w:i/>
              </w:rPr>
              <w:t xml:space="preserve"> of reflective practice</w:t>
            </w:r>
          </w:p>
          <w:p w:rsidR="00623D8E" w:rsidRPr="009007F9" w:rsidRDefault="00623D8E" w:rsidP="00673334">
            <w:pPr>
              <w:pStyle w:val="ListParagraph"/>
              <w:numPr>
                <w:ilvl w:val="0"/>
                <w:numId w:val="8"/>
              </w:numPr>
              <w:ind w:left="1152" w:hanging="432"/>
              <w:rPr>
                <w:rFonts w:ascii="Arial" w:hAnsi="Arial" w:cs="Arial"/>
                <w:i/>
              </w:rPr>
            </w:pPr>
            <w:r w:rsidRPr="009007F9">
              <w:rPr>
                <w:rFonts w:ascii="Arial" w:hAnsi="Arial" w:cs="Arial"/>
                <w:i/>
              </w:rPr>
              <w:t xml:space="preserve">Supervision practices </w:t>
            </w:r>
            <w:r w:rsidR="00F91EC5" w:rsidRPr="009007F9">
              <w:rPr>
                <w:rFonts w:ascii="Arial" w:hAnsi="Arial" w:cs="Arial"/>
                <w:i/>
              </w:rPr>
              <w:t xml:space="preserve">that </w:t>
            </w:r>
            <w:r w:rsidRPr="009007F9">
              <w:rPr>
                <w:rFonts w:ascii="Arial" w:hAnsi="Arial" w:cs="Arial"/>
                <w:i/>
              </w:rPr>
              <w:t xml:space="preserve">support the approach </w:t>
            </w:r>
          </w:p>
          <w:p w:rsidR="00623D8E" w:rsidRPr="009007F9" w:rsidRDefault="00623D8E" w:rsidP="00673334">
            <w:pPr>
              <w:pStyle w:val="ListParagraph"/>
              <w:numPr>
                <w:ilvl w:val="0"/>
                <w:numId w:val="8"/>
              </w:numPr>
              <w:ind w:left="1152" w:hanging="432"/>
              <w:rPr>
                <w:rFonts w:ascii="Arial" w:hAnsi="Arial" w:cs="Arial"/>
                <w:i/>
              </w:rPr>
            </w:pPr>
            <w:r w:rsidRPr="009007F9">
              <w:rPr>
                <w:rFonts w:ascii="Arial" w:hAnsi="Arial" w:cs="Arial"/>
                <w:i/>
              </w:rPr>
              <w:t>Focus on social-emotional learning and trauma-informed practice</w:t>
            </w:r>
          </w:p>
          <w:p w:rsidR="007120BC" w:rsidRPr="009007F9" w:rsidRDefault="007120BC" w:rsidP="00673334">
            <w:pPr>
              <w:pStyle w:val="ListParagraph"/>
              <w:numPr>
                <w:ilvl w:val="0"/>
                <w:numId w:val="8"/>
              </w:numPr>
              <w:ind w:left="1152" w:hanging="432"/>
              <w:rPr>
                <w:rFonts w:ascii="Arial" w:hAnsi="Arial" w:cs="Arial"/>
                <w:i/>
              </w:rPr>
            </w:pPr>
            <w:r w:rsidRPr="009007F9">
              <w:rPr>
                <w:rFonts w:ascii="Arial" w:hAnsi="Arial" w:cs="Arial"/>
                <w:i/>
              </w:rPr>
              <w:t xml:space="preserve">Focus on identity and belonging as explicit goals </w:t>
            </w:r>
          </w:p>
          <w:p w:rsidR="00623D8E" w:rsidRPr="009007F9" w:rsidRDefault="00623D8E" w:rsidP="00673334">
            <w:pPr>
              <w:pStyle w:val="ListParagraph"/>
              <w:numPr>
                <w:ilvl w:val="0"/>
                <w:numId w:val="8"/>
              </w:numPr>
              <w:ind w:left="1152" w:hanging="432"/>
              <w:rPr>
                <w:rFonts w:ascii="Arial" w:hAnsi="Arial" w:cs="Arial"/>
                <w:i/>
              </w:rPr>
            </w:pPr>
            <w:r w:rsidRPr="009007F9">
              <w:rPr>
                <w:rFonts w:ascii="Arial" w:hAnsi="Arial" w:cs="Arial"/>
                <w:i/>
              </w:rPr>
              <w:t>Partnerships and systems work</w:t>
            </w:r>
          </w:p>
          <w:p w:rsidR="001324B4" w:rsidRPr="009007F9" w:rsidRDefault="001324B4" w:rsidP="00A4282E">
            <w:pPr>
              <w:ind w:left="432" w:hanging="432"/>
              <w:rPr>
                <w:i/>
              </w:rPr>
            </w:pPr>
          </w:p>
          <w:p w:rsidR="001324B4" w:rsidRPr="009007F9" w:rsidRDefault="001324B4" w:rsidP="00A4282E">
            <w:pPr>
              <w:ind w:left="432" w:hanging="432"/>
            </w:pPr>
          </w:p>
          <w:p w:rsidR="001324B4" w:rsidRPr="009007F9" w:rsidRDefault="001324B4" w:rsidP="005413A4"/>
          <w:p w:rsidR="001324B4" w:rsidRPr="009007F9" w:rsidRDefault="001324B4" w:rsidP="005413A4"/>
          <w:p w:rsidR="001324B4" w:rsidRPr="009007F9" w:rsidRDefault="001324B4" w:rsidP="005413A4"/>
          <w:p w:rsidR="001324B4" w:rsidRPr="009007F9" w:rsidRDefault="001324B4" w:rsidP="005413A4"/>
          <w:p w:rsidR="001324B4" w:rsidRPr="009007F9" w:rsidRDefault="001324B4" w:rsidP="005413A4"/>
          <w:p w:rsidR="00BA5E8D" w:rsidRDefault="00BA5E8D" w:rsidP="005413A4"/>
          <w:p w:rsidR="00BA5E8D" w:rsidRDefault="00BA5E8D" w:rsidP="005413A4"/>
          <w:p w:rsidR="00BA5E8D" w:rsidRDefault="00BA5E8D" w:rsidP="005413A4"/>
          <w:p w:rsidR="00BA5E8D" w:rsidRDefault="00BA5E8D" w:rsidP="005413A4"/>
          <w:p w:rsidR="00BA5E8D" w:rsidRDefault="00BA5E8D" w:rsidP="005413A4"/>
          <w:p w:rsidR="00BA5E8D" w:rsidRDefault="00BA5E8D" w:rsidP="005413A4"/>
          <w:p w:rsidR="00BA5E8D" w:rsidRDefault="00BA5E8D" w:rsidP="005413A4"/>
          <w:p w:rsidR="00BA5E8D" w:rsidRDefault="00BA5E8D" w:rsidP="005413A4"/>
          <w:p w:rsidR="00BA5E8D" w:rsidRDefault="00BA5E8D" w:rsidP="005413A4"/>
          <w:p w:rsidR="00BA5E8D" w:rsidRDefault="00BA5E8D" w:rsidP="005413A4"/>
          <w:p w:rsidR="00BA5E8D" w:rsidRPr="009007F9" w:rsidRDefault="00BA5E8D" w:rsidP="005413A4"/>
          <w:p w:rsidR="001324B4" w:rsidRPr="009007F9" w:rsidRDefault="001324B4" w:rsidP="005413A4"/>
          <w:p w:rsidR="001324B4" w:rsidRPr="009007F9" w:rsidRDefault="001324B4" w:rsidP="005413A4"/>
          <w:p w:rsidR="001324B4" w:rsidRPr="009007F9" w:rsidRDefault="001324B4" w:rsidP="005413A4"/>
          <w:p w:rsidR="001324B4" w:rsidRPr="009007F9" w:rsidRDefault="001324B4" w:rsidP="005413A4"/>
          <w:p w:rsidR="003B7E93" w:rsidRPr="009007F9" w:rsidRDefault="003B7E93" w:rsidP="005413A4"/>
          <w:p w:rsidR="001324B4" w:rsidRPr="009007F9" w:rsidRDefault="001324B4" w:rsidP="005413A4"/>
        </w:tc>
      </w:tr>
    </w:tbl>
    <w:p w:rsidR="0020189A" w:rsidRPr="009007F9" w:rsidRDefault="0020189A" w:rsidP="0020189A">
      <w:pPr>
        <w:rPr>
          <w:color w:val="000000" w:themeColor="text1"/>
        </w:rPr>
      </w:pPr>
    </w:p>
    <w:p w:rsidR="00E442D2" w:rsidRPr="009007F9" w:rsidRDefault="00E442D2" w:rsidP="0020189A">
      <w:pPr>
        <w:rPr>
          <w:color w:val="000000" w:themeColor="text1"/>
        </w:rPr>
      </w:pPr>
    </w:p>
    <w:p w:rsidR="00623D8E" w:rsidRPr="009007F9" w:rsidRDefault="00623D8E" w:rsidP="00226258">
      <w:pPr>
        <w:pStyle w:val="Heading2"/>
        <w:rPr>
          <w:rFonts w:ascii="Arial" w:hAnsi="Arial" w:cs="Arial"/>
          <w:b/>
          <w:color w:val="000000" w:themeColor="text1"/>
        </w:rPr>
      </w:pPr>
    </w:p>
    <w:tbl>
      <w:tblPr>
        <w:tblStyle w:val="GridTable6Colorful"/>
        <w:tblW w:w="0" w:type="auto"/>
        <w:tblLook w:val="04A0" w:firstRow="1" w:lastRow="0" w:firstColumn="1" w:lastColumn="0" w:noHBand="0" w:noVBand="1"/>
      </w:tblPr>
      <w:tblGrid>
        <w:gridCol w:w="9350"/>
      </w:tblGrid>
      <w:tr w:rsidR="00226258" w:rsidRPr="009007F9" w:rsidTr="002262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BFBFBF" w:themeFill="background1" w:themeFillShade="BF"/>
          </w:tcPr>
          <w:p w:rsidR="00226258" w:rsidRPr="00A97E1A" w:rsidRDefault="008D6353" w:rsidP="008D6353">
            <w:pPr>
              <w:pStyle w:val="Heading2"/>
              <w:outlineLvl w:val="1"/>
              <w:rPr>
                <w:rFonts w:ascii="Arial" w:hAnsi="Arial" w:cs="Arial"/>
                <w:i/>
                <w:color w:val="000000" w:themeColor="text1"/>
                <w:sz w:val="22"/>
                <w:szCs w:val="22"/>
              </w:rPr>
            </w:pPr>
            <w:r>
              <w:rPr>
                <w:rFonts w:ascii="Arial" w:hAnsi="Arial" w:cs="Arial"/>
                <w:i/>
                <w:color w:val="000000" w:themeColor="text1"/>
                <w:sz w:val="22"/>
                <w:szCs w:val="22"/>
              </w:rPr>
              <w:t xml:space="preserve">3. </w:t>
            </w:r>
            <w:r w:rsidR="00226258" w:rsidRPr="00A97E1A">
              <w:rPr>
                <w:rFonts w:ascii="Arial" w:hAnsi="Arial" w:cs="Arial"/>
                <w:i/>
                <w:color w:val="000000" w:themeColor="text1"/>
                <w:sz w:val="22"/>
                <w:szCs w:val="22"/>
              </w:rPr>
              <w:t>How will this grant help you to strengthen your natural supports work?</w:t>
            </w:r>
          </w:p>
        </w:tc>
      </w:tr>
      <w:tr w:rsidR="009007F9" w:rsidRPr="009007F9" w:rsidTr="00226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tcPr>
          <w:p w:rsidR="000F4E9B" w:rsidRDefault="000F4E9B" w:rsidP="00623D8E">
            <w:pPr>
              <w:pStyle w:val="Heading2"/>
              <w:outlineLvl w:val="1"/>
              <w:rPr>
                <w:rFonts w:ascii="Arial" w:hAnsi="Arial" w:cs="Arial"/>
                <w:color w:val="000000" w:themeColor="text1"/>
                <w:sz w:val="22"/>
                <w:szCs w:val="22"/>
              </w:rPr>
            </w:pPr>
          </w:p>
          <w:p w:rsidR="00623D8E" w:rsidRPr="009007F9" w:rsidRDefault="00623D8E" w:rsidP="002E6439">
            <w:pPr>
              <w:pStyle w:val="Heading2"/>
              <w:outlineLvl w:val="1"/>
              <w:rPr>
                <w:rFonts w:ascii="Arial" w:hAnsi="Arial" w:cs="Arial"/>
                <w:color w:val="000000" w:themeColor="text1"/>
                <w:sz w:val="22"/>
                <w:szCs w:val="22"/>
              </w:rPr>
            </w:pPr>
            <w:r w:rsidRPr="009007F9">
              <w:rPr>
                <w:rFonts w:ascii="Arial" w:hAnsi="Arial" w:cs="Arial"/>
                <w:color w:val="000000" w:themeColor="text1"/>
                <w:sz w:val="22"/>
                <w:szCs w:val="22"/>
              </w:rPr>
              <w:t xml:space="preserve">Be as explicit as possible about how the grant will be used. </w:t>
            </w:r>
            <w:r w:rsidRPr="009007F9">
              <w:rPr>
                <w:rFonts w:ascii="Arial" w:hAnsi="Arial" w:cs="Arial"/>
                <w:i/>
                <w:color w:val="000000" w:themeColor="text1"/>
                <w:sz w:val="22"/>
                <w:szCs w:val="22"/>
              </w:rPr>
              <w:t>(For example, how will it increase staff capacity, improve policies, procedures and practices, increase organizational commitment to, and adoption of, this approach? You may wish to use the</w:t>
            </w:r>
            <w:r w:rsidR="00613FF3">
              <w:rPr>
                <w:rFonts w:ascii="Arial" w:hAnsi="Arial" w:cs="Arial"/>
                <w:i/>
                <w:color w:val="000000" w:themeColor="text1"/>
                <w:sz w:val="22"/>
                <w:szCs w:val="22"/>
              </w:rPr>
              <w:t xml:space="preserve"> list provided in question two</w:t>
            </w:r>
            <w:r w:rsidRPr="009007F9">
              <w:rPr>
                <w:rFonts w:ascii="Arial" w:hAnsi="Arial" w:cs="Arial"/>
                <w:i/>
                <w:color w:val="000000" w:themeColor="text1"/>
                <w:sz w:val="22"/>
                <w:szCs w:val="22"/>
              </w:rPr>
              <w:t xml:space="preserve"> as a guide.)</w:t>
            </w:r>
            <w:r w:rsidRPr="009007F9">
              <w:rPr>
                <w:rFonts w:ascii="Arial" w:hAnsi="Arial" w:cs="Arial"/>
                <w:color w:val="000000" w:themeColor="text1"/>
                <w:sz w:val="22"/>
                <w:szCs w:val="22"/>
              </w:rPr>
              <w:t xml:space="preserve"> </w:t>
            </w:r>
          </w:p>
          <w:p w:rsidR="001324B4" w:rsidRPr="009007F9" w:rsidRDefault="001324B4" w:rsidP="001324B4">
            <w:pPr>
              <w:pStyle w:val="Heading2"/>
              <w:outlineLvl w:val="1"/>
              <w:rPr>
                <w:color w:val="000000" w:themeColor="text1"/>
              </w:rPr>
            </w:pPr>
          </w:p>
          <w:p w:rsidR="00623D8E" w:rsidRPr="009007F9" w:rsidRDefault="00623D8E" w:rsidP="00623D8E"/>
          <w:p w:rsidR="00623D8E" w:rsidRPr="009007F9" w:rsidRDefault="00623D8E" w:rsidP="00623D8E"/>
          <w:p w:rsidR="00623D8E" w:rsidRPr="009007F9" w:rsidRDefault="00623D8E" w:rsidP="00623D8E"/>
          <w:p w:rsidR="00623D8E" w:rsidRPr="009007F9" w:rsidRDefault="00623D8E" w:rsidP="00623D8E"/>
          <w:p w:rsidR="00623D8E" w:rsidRPr="009007F9" w:rsidRDefault="00623D8E" w:rsidP="00623D8E"/>
          <w:p w:rsidR="00623D8E" w:rsidRPr="009007F9" w:rsidRDefault="00623D8E" w:rsidP="00623D8E"/>
          <w:p w:rsidR="00623D8E" w:rsidRPr="009007F9" w:rsidRDefault="00623D8E" w:rsidP="00623D8E"/>
          <w:p w:rsidR="003B7E93" w:rsidRPr="009007F9" w:rsidRDefault="003B7E93" w:rsidP="00623D8E"/>
          <w:p w:rsidR="003B7E93" w:rsidRPr="009007F9" w:rsidRDefault="003B7E93" w:rsidP="00623D8E"/>
          <w:p w:rsidR="003B7E93" w:rsidRPr="009007F9" w:rsidRDefault="003B7E93" w:rsidP="00623D8E"/>
          <w:p w:rsidR="003B7E93" w:rsidRPr="009007F9" w:rsidRDefault="003B7E93" w:rsidP="00623D8E"/>
          <w:p w:rsidR="003B7E93" w:rsidRPr="009007F9" w:rsidRDefault="003B7E93" w:rsidP="00623D8E"/>
          <w:p w:rsidR="003B7E93" w:rsidRPr="009007F9" w:rsidRDefault="003B7E93" w:rsidP="00623D8E"/>
          <w:p w:rsidR="003B7E93" w:rsidRPr="009007F9" w:rsidRDefault="003B7E93" w:rsidP="00623D8E"/>
          <w:p w:rsidR="003B7E93" w:rsidRPr="009007F9" w:rsidRDefault="003B7E93" w:rsidP="00623D8E"/>
          <w:p w:rsidR="003B7E93" w:rsidRPr="009007F9" w:rsidRDefault="003B7E93" w:rsidP="00623D8E"/>
          <w:p w:rsidR="003B7E93" w:rsidRPr="009007F9" w:rsidRDefault="003B7E93" w:rsidP="00623D8E"/>
          <w:p w:rsidR="003B7E93" w:rsidRPr="009007F9" w:rsidRDefault="003B7E93" w:rsidP="00623D8E"/>
          <w:p w:rsidR="003B7E93" w:rsidRPr="009007F9" w:rsidRDefault="003B7E93" w:rsidP="00623D8E"/>
          <w:p w:rsidR="003B7E93" w:rsidRPr="009007F9" w:rsidRDefault="003B7E93" w:rsidP="00623D8E"/>
          <w:p w:rsidR="003B7E93" w:rsidRPr="009007F9" w:rsidRDefault="003B7E93" w:rsidP="00623D8E"/>
          <w:p w:rsidR="003B7E93" w:rsidRPr="009007F9" w:rsidRDefault="003B7E93" w:rsidP="00623D8E"/>
          <w:p w:rsidR="003B7E93" w:rsidRPr="009007F9" w:rsidRDefault="003B7E93" w:rsidP="00623D8E"/>
          <w:p w:rsidR="00623D8E" w:rsidRPr="009007F9" w:rsidRDefault="00623D8E" w:rsidP="00623D8E"/>
          <w:p w:rsidR="00623D8E" w:rsidRPr="009007F9" w:rsidRDefault="00623D8E" w:rsidP="00623D8E"/>
          <w:p w:rsidR="003B7E93" w:rsidRPr="009007F9" w:rsidRDefault="003B7E93" w:rsidP="00623D8E"/>
          <w:p w:rsidR="003B7E93" w:rsidRPr="009007F9" w:rsidRDefault="003B7E93" w:rsidP="00623D8E"/>
          <w:p w:rsidR="00623D8E" w:rsidRPr="009007F9" w:rsidRDefault="00623D8E" w:rsidP="00623D8E"/>
        </w:tc>
      </w:tr>
    </w:tbl>
    <w:p w:rsidR="00C430F7" w:rsidRDefault="00C430F7" w:rsidP="00D010FF">
      <w:pPr>
        <w:pStyle w:val="Heading1"/>
        <w:rPr>
          <w:rFonts w:ascii="Arial" w:hAnsi="Arial" w:cs="Arial"/>
          <w:b/>
          <w:color w:val="000000" w:themeColor="text1"/>
          <w:sz w:val="28"/>
        </w:rPr>
      </w:pPr>
    </w:p>
    <w:p w:rsidR="00A97E1A" w:rsidRDefault="00A97E1A" w:rsidP="00A97E1A"/>
    <w:p w:rsidR="00A97E1A" w:rsidRDefault="00A97E1A" w:rsidP="00A97E1A"/>
    <w:p w:rsidR="00A97E1A" w:rsidRDefault="00A97E1A" w:rsidP="00A97E1A"/>
    <w:p w:rsidR="00A97E1A" w:rsidRDefault="00A97E1A" w:rsidP="00A97E1A"/>
    <w:p w:rsidR="00A97E1A" w:rsidRPr="00A97E1A" w:rsidRDefault="00A97E1A" w:rsidP="00A97E1A"/>
    <w:tbl>
      <w:tblPr>
        <w:tblStyle w:val="GridTable6Colorful"/>
        <w:tblW w:w="0" w:type="auto"/>
        <w:tblLook w:val="04A0" w:firstRow="1" w:lastRow="0" w:firstColumn="1" w:lastColumn="0" w:noHBand="0" w:noVBand="1"/>
      </w:tblPr>
      <w:tblGrid>
        <w:gridCol w:w="9350"/>
      </w:tblGrid>
      <w:tr w:rsidR="00D010FF" w:rsidRPr="009007F9" w:rsidTr="00D010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9D9D9" w:themeFill="background1" w:themeFillShade="D9"/>
          </w:tcPr>
          <w:p w:rsidR="00D010FF" w:rsidRPr="002E6439" w:rsidRDefault="002E6439" w:rsidP="002E6439">
            <w:pPr>
              <w:rPr>
                <w:rFonts w:ascii="Arial" w:hAnsi="Arial" w:cs="Arial"/>
                <w:i/>
              </w:rPr>
            </w:pPr>
            <w:r>
              <w:rPr>
                <w:rFonts w:ascii="Arial" w:hAnsi="Arial" w:cs="Arial"/>
                <w:i/>
              </w:rPr>
              <w:t xml:space="preserve">4. </w:t>
            </w:r>
            <w:r w:rsidR="00D010FF" w:rsidRPr="002E6439">
              <w:rPr>
                <w:rFonts w:ascii="Arial" w:hAnsi="Arial" w:cs="Arial"/>
                <w:i/>
              </w:rPr>
              <w:t>Provide a timeline of major activities over the three years of the grant.</w:t>
            </w:r>
          </w:p>
        </w:tc>
      </w:tr>
      <w:tr w:rsidR="009007F9" w:rsidRPr="009007F9" w:rsidTr="00D01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tcPr>
          <w:p w:rsidR="000F4E9B" w:rsidRDefault="000F4E9B" w:rsidP="00C430F7">
            <w:pPr>
              <w:rPr>
                <w:rFonts w:ascii="Arial" w:hAnsi="Arial" w:cs="Arial"/>
                <w:i/>
              </w:rPr>
            </w:pPr>
          </w:p>
          <w:p w:rsidR="00952FB8" w:rsidRPr="009007F9" w:rsidRDefault="004B3B8D" w:rsidP="002E6439">
            <w:pPr>
              <w:rPr>
                <w:i/>
              </w:rPr>
            </w:pPr>
            <w:r w:rsidRPr="009007F9">
              <w:rPr>
                <w:rFonts w:ascii="Arial" w:hAnsi="Arial" w:cs="Arial"/>
                <w:i/>
              </w:rPr>
              <w:t xml:space="preserve">Applicants have the option of providing the timeline as an attachment. </w:t>
            </w:r>
          </w:p>
          <w:p w:rsidR="00952FB8" w:rsidRPr="009007F9" w:rsidRDefault="00952FB8" w:rsidP="00C430F7">
            <w:pPr>
              <w:rPr>
                <w:i/>
              </w:rPr>
            </w:pPr>
          </w:p>
          <w:p w:rsidR="00952FB8" w:rsidRPr="009007F9" w:rsidRDefault="00952FB8" w:rsidP="00C430F7"/>
          <w:p w:rsidR="00952FB8" w:rsidRPr="009007F9" w:rsidRDefault="00952FB8" w:rsidP="00C430F7"/>
          <w:p w:rsidR="00952FB8" w:rsidRPr="009007F9" w:rsidRDefault="00952FB8" w:rsidP="00C430F7"/>
          <w:p w:rsidR="00952FB8" w:rsidRPr="009007F9" w:rsidRDefault="00952FB8" w:rsidP="00C430F7"/>
          <w:p w:rsidR="00952FB8" w:rsidRPr="009007F9" w:rsidRDefault="00952FB8" w:rsidP="00C430F7"/>
          <w:p w:rsidR="003B7E93" w:rsidRPr="009007F9" w:rsidRDefault="003B7E93" w:rsidP="00C430F7"/>
          <w:p w:rsidR="003B7E93" w:rsidRPr="009007F9" w:rsidRDefault="003B7E93" w:rsidP="00C430F7"/>
          <w:p w:rsidR="003B7E93" w:rsidRPr="009007F9" w:rsidRDefault="003B7E93" w:rsidP="00C430F7"/>
          <w:p w:rsidR="003B7E93" w:rsidRPr="009007F9" w:rsidRDefault="003B7E93" w:rsidP="00C430F7"/>
          <w:p w:rsidR="003B7E93" w:rsidRPr="009007F9" w:rsidRDefault="003B7E93" w:rsidP="00C430F7"/>
          <w:p w:rsidR="003B7E93" w:rsidRPr="009007F9" w:rsidRDefault="003B7E93" w:rsidP="00C430F7"/>
          <w:p w:rsidR="003B7E93" w:rsidRPr="009007F9" w:rsidRDefault="003B7E93" w:rsidP="00C430F7"/>
          <w:p w:rsidR="003B7E93" w:rsidRPr="009007F9" w:rsidRDefault="003B7E93" w:rsidP="00C430F7"/>
          <w:p w:rsidR="003B7E93" w:rsidRPr="009007F9" w:rsidRDefault="003B7E93" w:rsidP="00C430F7"/>
          <w:p w:rsidR="003B7E93" w:rsidRPr="009007F9" w:rsidRDefault="003B7E93" w:rsidP="00C430F7"/>
          <w:p w:rsidR="003B7E93" w:rsidRPr="009007F9" w:rsidRDefault="003B7E93" w:rsidP="00C430F7"/>
          <w:p w:rsidR="003B7E93" w:rsidRPr="009007F9" w:rsidRDefault="003B7E93" w:rsidP="00C430F7"/>
          <w:p w:rsidR="003B7E93" w:rsidRPr="009007F9" w:rsidRDefault="003B7E93" w:rsidP="00C430F7"/>
          <w:p w:rsidR="003B7E93" w:rsidRPr="009007F9" w:rsidRDefault="003B7E93" w:rsidP="00C430F7"/>
          <w:p w:rsidR="003B7E93" w:rsidRPr="009007F9" w:rsidRDefault="003B7E93" w:rsidP="00C430F7"/>
          <w:p w:rsidR="003B7E93" w:rsidRPr="009007F9" w:rsidRDefault="003B7E93" w:rsidP="00C430F7"/>
          <w:p w:rsidR="003B7E93" w:rsidRPr="009007F9" w:rsidRDefault="003B7E93" w:rsidP="00C430F7"/>
          <w:p w:rsidR="003B7E93" w:rsidRPr="009007F9" w:rsidRDefault="003B7E93" w:rsidP="00C430F7"/>
          <w:p w:rsidR="003B7E93" w:rsidRPr="009007F9" w:rsidRDefault="003B7E93" w:rsidP="00C430F7"/>
          <w:p w:rsidR="003B7E93" w:rsidRPr="009007F9" w:rsidRDefault="003B7E93" w:rsidP="00C430F7"/>
          <w:p w:rsidR="003B7E93" w:rsidRPr="009007F9" w:rsidRDefault="003B7E93" w:rsidP="00C430F7"/>
          <w:p w:rsidR="003B7E93" w:rsidRPr="009007F9" w:rsidRDefault="003B7E93" w:rsidP="00C430F7"/>
          <w:p w:rsidR="003B7E93" w:rsidRPr="009007F9" w:rsidRDefault="003B7E93" w:rsidP="00C430F7"/>
          <w:p w:rsidR="00952FB8" w:rsidRPr="009007F9" w:rsidRDefault="00952FB8" w:rsidP="00C430F7"/>
        </w:tc>
      </w:tr>
    </w:tbl>
    <w:p w:rsidR="00C430F7" w:rsidRDefault="00C430F7" w:rsidP="00C430F7">
      <w:pPr>
        <w:rPr>
          <w:color w:val="000000" w:themeColor="text1"/>
        </w:rPr>
      </w:pPr>
    </w:p>
    <w:p w:rsidR="00334D82" w:rsidRDefault="00334D82" w:rsidP="00C430F7">
      <w:pPr>
        <w:rPr>
          <w:color w:val="000000" w:themeColor="text1"/>
        </w:rPr>
      </w:pPr>
    </w:p>
    <w:p w:rsidR="00334D82" w:rsidRDefault="00334D82" w:rsidP="00C430F7">
      <w:pPr>
        <w:rPr>
          <w:color w:val="000000" w:themeColor="text1"/>
        </w:rPr>
      </w:pPr>
    </w:p>
    <w:p w:rsidR="00334D82" w:rsidRDefault="00334D82" w:rsidP="00C430F7">
      <w:pPr>
        <w:rPr>
          <w:color w:val="000000" w:themeColor="text1"/>
        </w:rPr>
      </w:pPr>
    </w:p>
    <w:p w:rsidR="00334D82" w:rsidRDefault="00334D82" w:rsidP="00C430F7">
      <w:pPr>
        <w:rPr>
          <w:color w:val="000000" w:themeColor="text1"/>
        </w:rPr>
      </w:pPr>
    </w:p>
    <w:p w:rsidR="00334D82" w:rsidRDefault="00334D82" w:rsidP="00C430F7">
      <w:pPr>
        <w:rPr>
          <w:color w:val="000000" w:themeColor="text1"/>
        </w:rPr>
      </w:pPr>
    </w:p>
    <w:p w:rsidR="00334D82" w:rsidRPr="009007F9" w:rsidRDefault="00334D82" w:rsidP="00C430F7">
      <w:pPr>
        <w:rPr>
          <w:color w:val="000000" w:themeColor="text1"/>
        </w:rPr>
      </w:pPr>
    </w:p>
    <w:p w:rsidR="00952FB8" w:rsidRPr="009007F9" w:rsidRDefault="00952FB8" w:rsidP="00226258">
      <w:pPr>
        <w:pStyle w:val="Heading1"/>
        <w:rPr>
          <w:rFonts w:ascii="Arial" w:hAnsi="Arial" w:cs="Arial"/>
          <w:b/>
          <w:color w:val="000000" w:themeColor="text1"/>
          <w:sz w:val="28"/>
        </w:rPr>
      </w:pPr>
    </w:p>
    <w:tbl>
      <w:tblPr>
        <w:tblStyle w:val="GridTable6Colorful"/>
        <w:tblW w:w="0" w:type="auto"/>
        <w:tblCellMar>
          <w:left w:w="115" w:type="dxa"/>
          <w:right w:w="115" w:type="dxa"/>
        </w:tblCellMar>
        <w:tblLook w:val="04A0" w:firstRow="1" w:lastRow="0" w:firstColumn="1" w:lastColumn="0" w:noHBand="0" w:noVBand="1"/>
      </w:tblPr>
      <w:tblGrid>
        <w:gridCol w:w="9350"/>
      </w:tblGrid>
      <w:tr w:rsidR="00334D82" w:rsidRPr="009007F9" w:rsidTr="00334D8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0" w:type="dxa"/>
            <w:shd w:val="clear" w:color="auto" w:fill="D9D9D9" w:themeFill="background1" w:themeFillShade="D9"/>
          </w:tcPr>
          <w:p w:rsidR="00334D82" w:rsidRPr="002E6439" w:rsidRDefault="002E6439" w:rsidP="002E6439">
            <w:pPr>
              <w:rPr>
                <w:rFonts w:ascii="Arial" w:hAnsi="Arial" w:cs="Arial"/>
                <w:i/>
              </w:rPr>
            </w:pPr>
            <w:r>
              <w:rPr>
                <w:rFonts w:ascii="Arial" w:hAnsi="Arial" w:cs="Arial"/>
                <w:i/>
              </w:rPr>
              <w:t xml:space="preserve">5. </w:t>
            </w:r>
            <w:r w:rsidR="00334D82" w:rsidRPr="002E6439">
              <w:rPr>
                <w:rFonts w:ascii="Arial" w:hAnsi="Arial" w:cs="Arial"/>
                <w:i/>
              </w:rPr>
              <w:t xml:space="preserve">Outcomes </w:t>
            </w:r>
          </w:p>
        </w:tc>
      </w:tr>
      <w:tr w:rsidR="009007F9" w:rsidRPr="009007F9" w:rsidTr="00A97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tcPr>
          <w:p w:rsidR="00952FB8" w:rsidRPr="009007F9" w:rsidRDefault="00952FB8" w:rsidP="00D30C4A">
            <w:pPr>
              <w:pStyle w:val="Heading1"/>
              <w:numPr>
                <w:ilvl w:val="0"/>
                <w:numId w:val="18"/>
              </w:numPr>
              <w:outlineLvl w:val="0"/>
              <w:rPr>
                <w:rFonts w:ascii="Arial" w:hAnsi="Arial" w:cs="Arial"/>
                <w:i/>
                <w:color w:val="000000" w:themeColor="text1"/>
                <w:sz w:val="22"/>
              </w:rPr>
            </w:pPr>
            <w:r w:rsidRPr="009007F9">
              <w:rPr>
                <w:rFonts w:ascii="Arial" w:hAnsi="Arial" w:cs="Arial"/>
                <w:color w:val="000000" w:themeColor="text1"/>
                <w:sz w:val="22"/>
              </w:rPr>
              <w:t xml:space="preserve">What will success look like? What specific outcomes would you expect to see at the end of year one? Year two? Year three? </w:t>
            </w:r>
            <w:r w:rsidR="00E442D2" w:rsidRPr="009007F9">
              <w:rPr>
                <w:rFonts w:ascii="Arial" w:hAnsi="Arial" w:cs="Arial"/>
                <w:color w:val="000000" w:themeColor="text1"/>
                <w:sz w:val="22"/>
              </w:rPr>
              <w:t>I</w:t>
            </w:r>
            <w:r w:rsidRPr="009007F9">
              <w:rPr>
                <w:rFonts w:ascii="Arial" w:hAnsi="Arial" w:cs="Arial"/>
                <w:color w:val="000000" w:themeColor="text1"/>
                <w:sz w:val="22"/>
              </w:rPr>
              <w:t xml:space="preserve">nclude the outcomes for your organization and staff, and for the youth with whom you work. </w:t>
            </w:r>
            <w:r w:rsidRPr="009007F9">
              <w:rPr>
                <w:rFonts w:ascii="Arial" w:hAnsi="Arial" w:cs="Arial"/>
                <w:i/>
                <w:color w:val="000000" w:themeColor="text1"/>
                <w:sz w:val="22"/>
              </w:rPr>
              <w:t>(We recognize that in the first year, your organization may focus on staff and organizational outcomes, with youth-related outcomes occurring in the second and third years</w:t>
            </w:r>
            <w:r w:rsidR="003B7E93" w:rsidRPr="009007F9">
              <w:rPr>
                <w:rFonts w:ascii="Arial" w:hAnsi="Arial" w:cs="Arial"/>
                <w:i/>
                <w:color w:val="000000" w:themeColor="text1"/>
                <w:sz w:val="22"/>
              </w:rPr>
              <w:t>.</w:t>
            </w:r>
            <w:r w:rsidRPr="009007F9">
              <w:rPr>
                <w:rFonts w:ascii="Arial" w:hAnsi="Arial" w:cs="Arial"/>
                <w:i/>
                <w:color w:val="000000" w:themeColor="text1"/>
                <w:sz w:val="22"/>
              </w:rPr>
              <w:t>)</w:t>
            </w:r>
          </w:p>
          <w:p w:rsidR="005073E1" w:rsidRPr="009007F9" w:rsidRDefault="005073E1" w:rsidP="00E442D2">
            <w:pPr>
              <w:ind w:left="342" w:hanging="342"/>
            </w:pPr>
          </w:p>
          <w:p w:rsidR="005073E1" w:rsidRPr="009007F9" w:rsidRDefault="005073E1" w:rsidP="005073E1"/>
          <w:p w:rsidR="005073E1" w:rsidRPr="009007F9" w:rsidRDefault="005073E1" w:rsidP="005073E1"/>
          <w:p w:rsidR="005073E1" w:rsidRPr="009007F9" w:rsidRDefault="005073E1" w:rsidP="005073E1"/>
          <w:p w:rsidR="00952FB8" w:rsidRPr="009007F9" w:rsidRDefault="00952FB8" w:rsidP="00952FB8">
            <w:pPr>
              <w:rPr>
                <w:rFonts w:ascii="Arial" w:hAnsi="Arial" w:cs="Arial"/>
              </w:rPr>
            </w:pPr>
          </w:p>
          <w:p w:rsidR="003B7E93" w:rsidRPr="009007F9" w:rsidRDefault="003B7E93" w:rsidP="00952FB8">
            <w:pPr>
              <w:rPr>
                <w:rFonts w:ascii="Arial" w:hAnsi="Arial" w:cs="Arial"/>
              </w:rPr>
            </w:pPr>
          </w:p>
          <w:p w:rsidR="003B7E93" w:rsidRPr="009007F9" w:rsidRDefault="003B7E93" w:rsidP="00952FB8">
            <w:pPr>
              <w:rPr>
                <w:rFonts w:ascii="Arial" w:hAnsi="Arial" w:cs="Arial"/>
              </w:rPr>
            </w:pPr>
          </w:p>
          <w:p w:rsidR="003B7E93" w:rsidRPr="009007F9" w:rsidRDefault="003B7E93" w:rsidP="00952FB8">
            <w:pPr>
              <w:rPr>
                <w:rFonts w:ascii="Arial" w:hAnsi="Arial" w:cs="Arial"/>
              </w:rPr>
            </w:pPr>
          </w:p>
          <w:p w:rsidR="00952FB8" w:rsidRPr="009007F9" w:rsidRDefault="00952FB8" w:rsidP="00D30C4A">
            <w:pPr>
              <w:pStyle w:val="Heading1"/>
              <w:numPr>
                <w:ilvl w:val="0"/>
                <w:numId w:val="18"/>
              </w:numPr>
              <w:outlineLvl w:val="0"/>
              <w:rPr>
                <w:rFonts w:ascii="Arial" w:hAnsi="Arial" w:cs="Arial"/>
                <w:color w:val="000000" w:themeColor="text1"/>
                <w:sz w:val="22"/>
              </w:rPr>
            </w:pPr>
            <w:r w:rsidRPr="009007F9">
              <w:rPr>
                <w:rFonts w:ascii="Arial" w:hAnsi="Arial" w:cs="Arial"/>
                <w:color w:val="000000" w:themeColor="text1"/>
                <w:sz w:val="22"/>
              </w:rPr>
              <w:t>How w</w:t>
            </w:r>
            <w:r w:rsidR="00E442D2" w:rsidRPr="009007F9">
              <w:rPr>
                <w:rFonts w:ascii="Arial" w:hAnsi="Arial" w:cs="Arial"/>
                <w:color w:val="000000" w:themeColor="text1"/>
                <w:sz w:val="22"/>
              </w:rPr>
              <w:t xml:space="preserve">ill </w:t>
            </w:r>
            <w:r w:rsidRPr="009007F9">
              <w:rPr>
                <w:rFonts w:ascii="Arial" w:hAnsi="Arial" w:cs="Arial"/>
                <w:color w:val="000000" w:themeColor="text1"/>
                <w:sz w:val="22"/>
              </w:rPr>
              <w:t>you measure those outcomes?</w:t>
            </w:r>
          </w:p>
          <w:p w:rsidR="00952FB8" w:rsidRPr="009007F9" w:rsidRDefault="00952FB8" w:rsidP="00952FB8">
            <w:pPr>
              <w:rPr>
                <w:rFonts w:ascii="Arial" w:hAnsi="Arial" w:cs="Arial"/>
              </w:rPr>
            </w:pPr>
          </w:p>
          <w:p w:rsidR="005073E1" w:rsidRPr="009007F9" w:rsidRDefault="005073E1" w:rsidP="00952FB8">
            <w:pPr>
              <w:rPr>
                <w:rFonts w:ascii="Arial" w:hAnsi="Arial" w:cs="Arial"/>
              </w:rPr>
            </w:pPr>
          </w:p>
          <w:p w:rsidR="005073E1" w:rsidRPr="009007F9" w:rsidRDefault="005073E1" w:rsidP="00952FB8">
            <w:pPr>
              <w:rPr>
                <w:rFonts w:ascii="Arial" w:hAnsi="Arial" w:cs="Arial"/>
              </w:rPr>
            </w:pPr>
          </w:p>
          <w:p w:rsidR="003B7E93" w:rsidRPr="009007F9" w:rsidRDefault="003B7E93" w:rsidP="00952FB8">
            <w:pPr>
              <w:rPr>
                <w:rFonts w:ascii="Arial" w:hAnsi="Arial" w:cs="Arial"/>
              </w:rPr>
            </w:pPr>
          </w:p>
          <w:p w:rsidR="003B7E93" w:rsidRPr="009007F9" w:rsidRDefault="003B7E93" w:rsidP="00952FB8">
            <w:pPr>
              <w:rPr>
                <w:rFonts w:ascii="Arial" w:hAnsi="Arial" w:cs="Arial"/>
              </w:rPr>
            </w:pPr>
          </w:p>
          <w:p w:rsidR="005073E1" w:rsidRPr="009007F9" w:rsidRDefault="005073E1" w:rsidP="00952FB8">
            <w:pPr>
              <w:rPr>
                <w:rFonts w:ascii="Arial" w:hAnsi="Arial" w:cs="Arial"/>
              </w:rPr>
            </w:pPr>
          </w:p>
          <w:p w:rsidR="005073E1" w:rsidRPr="009007F9" w:rsidRDefault="005073E1" w:rsidP="00952FB8">
            <w:pPr>
              <w:rPr>
                <w:rFonts w:ascii="Arial" w:hAnsi="Arial" w:cs="Arial"/>
              </w:rPr>
            </w:pPr>
          </w:p>
          <w:p w:rsidR="005073E1" w:rsidRPr="009007F9" w:rsidRDefault="005073E1" w:rsidP="00952FB8">
            <w:pPr>
              <w:rPr>
                <w:rFonts w:ascii="Arial" w:hAnsi="Arial" w:cs="Arial"/>
              </w:rPr>
            </w:pPr>
          </w:p>
          <w:p w:rsidR="005073E1" w:rsidRPr="009007F9" w:rsidRDefault="005073E1" w:rsidP="00952FB8">
            <w:pPr>
              <w:rPr>
                <w:rFonts w:ascii="Arial" w:hAnsi="Arial" w:cs="Arial"/>
              </w:rPr>
            </w:pPr>
          </w:p>
          <w:p w:rsidR="005073E1" w:rsidRPr="009007F9" w:rsidRDefault="00D30C4A" w:rsidP="00673334">
            <w:pPr>
              <w:pStyle w:val="Heading1"/>
              <w:ind w:left="1368" w:hanging="648"/>
              <w:outlineLvl w:val="0"/>
              <w:rPr>
                <w:rFonts w:ascii="Arial" w:hAnsi="Arial" w:cs="Arial"/>
                <w:color w:val="000000" w:themeColor="text1"/>
                <w:sz w:val="22"/>
              </w:rPr>
            </w:pPr>
            <w:r>
              <w:rPr>
                <w:rFonts w:ascii="Arial" w:hAnsi="Arial" w:cs="Arial"/>
                <w:color w:val="000000" w:themeColor="text1"/>
                <w:sz w:val="22"/>
              </w:rPr>
              <w:t xml:space="preserve">c. </w:t>
            </w:r>
            <w:r w:rsidR="00A16FCA" w:rsidRPr="009007F9">
              <w:rPr>
                <w:rFonts w:ascii="Arial" w:hAnsi="Arial" w:cs="Arial"/>
                <w:color w:val="000000" w:themeColor="text1"/>
                <w:sz w:val="22"/>
              </w:rPr>
              <w:t xml:space="preserve"> </w:t>
            </w:r>
            <w:r w:rsidR="005073E1" w:rsidRPr="009007F9">
              <w:rPr>
                <w:rFonts w:ascii="Arial" w:hAnsi="Arial" w:cs="Arial"/>
                <w:color w:val="000000" w:themeColor="text1"/>
                <w:sz w:val="22"/>
              </w:rPr>
              <w:t xml:space="preserve">How will you sustain this work at the end of the third year? </w:t>
            </w:r>
          </w:p>
          <w:p w:rsidR="005073E1" w:rsidRPr="009007F9" w:rsidRDefault="005073E1" w:rsidP="00952FB8">
            <w:pPr>
              <w:rPr>
                <w:rFonts w:ascii="Arial" w:hAnsi="Arial" w:cs="Arial"/>
              </w:rPr>
            </w:pPr>
          </w:p>
          <w:p w:rsidR="005073E1" w:rsidRPr="009007F9" w:rsidRDefault="005073E1" w:rsidP="00952FB8">
            <w:pPr>
              <w:rPr>
                <w:rFonts w:ascii="Arial" w:hAnsi="Arial" w:cs="Arial"/>
              </w:rPr>
            </w:pPr>
          </w:p>
          <w:p w:rsidR="005073E1" w:rsidRPr="009007F9" w:rsidRDefault="005073E1" w:rsidP="00952FB8">
            <w:pPr>
              <w:rPr>
                <w:rFonts w:ascii="Arial" w:hAnsi="Arial" w:cs="Arial"/>
              </w:rPr>
            </w:pPr>
          </w:p>
          <w:p w:rsidR="005073E1" w:rsidRPr="009007F9" w:rsidRDefault="005073E1" w:rsidP="00952FB8">
            <w:pPr>
              <w:rPr>
                <w:rFonts w:ascii="Arial" w:hAnsi="Arial" w:cs="Arial"/>
              </w:rPr>
            </w:pPr>
          </w:p>
          <w:p w:rsidR="005073E1" w:rsidRPr="009007F9" w:rsidRDefault="005073E1" w:rsidP="00952FB8">
            <w:pPr>
              <w:rPr>
                <w:rFonts w:ascii="Arial" w:hAnsi="Arial" w:cs="Arial"/>
              </w:rPr>
            </w:pPr>
          </w:p>
          <w:p w:rsidR="005073E1" w:rsidRPr="009007F9" w:rsidRDefault="005073E1" w:rsidP="00952FB8">
            <w:pPr>
              <w:rPr>
                <w:rFonts w:ascii="Arial" w:hAnsi="Arial" w:cs="Arial"/>
              </w:rPr>
            </w:pPr>
          </w:p>
          <w:p w:rsidR="003B7E93" w:rsidRPr="009007F9" w:rsidRDefault="003B7E93" w:rsidP="00952FB8">
            <w:pPr>
              <w:rPr>
                <w:rFonts w:ascii="Arial" w:hAnsi="Arial" w:cs="Arial"/>
              </w:rPr>
            </w:pPr>
          </w:p>
          <w:p w:rsidR="003B7E93" w:rsidRPr="009007F9" w:rsidRDefault="003B7E93" w:rsidP="00952FB8">
            <w:pPr>
              <w:rPr>
                <w:rFonts w:ascii="Arial" w:hAnsi="Arial" w:cs="Arial"/>
              </w:rPr>
            </w:pPr>
          </w:p>
          <w:p w:rsidR="003B7E93" w:rsidRPr="009007F9" w:rsidRDefault="003B7E93" w:rsidP="00952FB8">
            <w:pPr>
              <w:rPr>
                <w:rFonts w:ascii="Arial" w:hAnsi="Arial" w:cs="Arial"/>
              </w:rPr>
            </w:pPr>
          </w:p>
          <w:p w:rsidR="003B7E93" w:rsidRPr="009007F9" w:rsidRDefault="003B7E93" w:rsidP="00952FB8">
            <w:pPr>
              <w:rPr>
                <w:rFonts w:ascii="Arial" w:hAnsi="Arial" w:cs="Arial"/>
              </w:rPr>
            </w:pPr>
          </w:p>
          <w:p w:rsidR="00952FB8" w:rsidRPr="009007F9" w:rsidRDefault="00952FB8" w:rsidP="00952FB8">
            <w:pPr>
              <w:pStyle w:val="Heading1"/>
              <w:outlineLvl w:val="0"/>
              <w:rPr>
                <w:rFonts w:ascii="Arial" w:hAnsi="Arial" w:cs="Arial"/>
                <w:i/>
                <w:color w:val="000000" w:themeColor="text1"/>
                <w:sz w:val="22"/>
              </w:rPr>
            </w:pPr>
          </w:p>
        </w:tc>
      </w:tr>
    </w:tbl>
    <w:p w:rsidR="004547DF" w:rsidRPr="009007F9" w:rsidRDefault="004547DF" w:rsidP="004547DF">
      <w:pPr>
        <w:rPr>
          <w:color w:val="000000" w:themeColor="text1"/>
        </w:rPr>
      </w:pPr>
    </w:p>
    <w:p w:rsidR="005073E1" w:rsidRPr="009007F9" w:rsidRDefault="005073E1" w:rsidP="004547DF">
      <w:pPr>
        <w:rPr>
          <w:color w:val="000000" w:themeColor="text1"/>
        </w:rPr>
      </w:pPr>
    </w:p>
    <w:p w:rsidR="00DA18BE" w:rsidRDefault="00DA18BE" w:rsidP="00226258">
      <w:pPr>
        <w:pStyle w:val="Heading2"/>
        <w:rPr>
          <w:rFonts w:ascii="Arial" w:hAnsi="Arial" w:cs="Arial"/>
          <w:b/>
          <w:color w:val="000000" w:themeColor="text1"/>
        </w:rPr>
      </w:pPr>
    </w:p>
    <w:p w:rsidR="00226258" w:rsidRDefault="00226258" w:rsidP="00226258"/>
    <w:p w:rsidR="00226258" w:rsidRPr="00226258" w:rsidRDefault="00226258" w:rsidP="00226258"/>
    <w:tbl>
      <w:tblPr>
        <w:tblStyle w:val="GridTable6Colorful"/>
        <w:tblW w:w="0" w:type="auto"/>
        <w:tblLook w:val="04A0" w:firstRow="1" w:lastRow="0" w:firstColumn="1" w:lastColumn="0" w:noHBand="0" w:noVBand="1"/>
      </w:tblPr>
      <w:tblGrid>
        <w:gridCol w:w="9350"/>
      </w:tblGrid>
      <w:tr w:rsidR="00226258" w:rsidRPr="009007F9" w:rsidTr="002262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9D9D9" w:themeFill="background1" w:themeFillShade="D9"/>
          </w:tcPr>
          <w:p w:rsidR="00226258" w:rsidRPr="002E6439" w:rsidRDefault="002E6439" w:rsidP="002E6439">
            <w:pPr>
              <w:rPr>
                <w:rFonts w:ascii="Arial" w:hAnsi="Arial" w:cs="Arial"/>
                <w:i/>
              </w:rPr>
            </w:pPr>
            <w:r>
              <w:rPr>
                <w:rFonts w:ascii="Arial" w:hAnsi="Arial" w:cs="Arial"/>
                <w:i/>
              </w:rPr>
              <w:t xml:space="preserve">6. </w:t>
            </w:r>
            <w:r w:rsidR="00226258" w:rsidRPr="002E6439">
              <w:rPr>
                <w:rFonts w:ascii="Arial" w:hAnsi="Arial" w:cs="Arial"/>
                <w:i/>
              </w:rPr>
              <w:t>Budget</w:t>
            </w:r>
            <w:r w:rsidR="00BA5E8D" w:rsidRPr="002E6439">
              <w:rPr>
                <w:rFonts w:ascii="Arial" w:hAnsi="Arial" w:cs="Arial"/>
                <w:i/>
              </w:rPr>
              <w:t xml:space="preserve"> </w:t>
            </w:r>
          </w:p>
        </w:tc>
      </w:tr>
      <w:tr w:rsidR="009007F9" w:rsidRPr="009007F9" w:rsidTr="00226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7D72D4" w:rsidRDefault="007D72D4" w:rsidP="005073E1">
            <w:pPr>
              <w:rPr>
                <w:rFonts w:ascii="Arial" w:hAnsi="Arial" w:cs="Arial"/>
              </w:rPr>
            </w:pPr>
          </w:p>
          <w:p w:rsidR="005073E1" w:rsidRDefault="005073E1" w:rsidP="005073E1">
            <w:pPr>
              <w:rPr>
                <w:rFonts w:ascii="Arial" w:hAnsi="Arial" w:cs="Arial"/>
              </w:rPr>
            </w:pPr>
            <w:r w:rsidRPr="009007F9">
              <w:rPr>
                <w:rFonts w:ascii="Arial" w:hAnsi="Arial" w:cs="Arial"/>
              </w:rPr>
              <w:t>Please attach:</w:t>
            </w:r>
          </w:p>
          <w:p w:rsidR="00286D25" w:rsidRPr="009007F9" w:rsidRDefault="00286D25" w:rsidP="005073E1">
            <w:pPr>
              <w:rPr>
                <w:rFonts w:ascii="Arial" w:hAnsi="Arial" w:cs="Arial"/>
              </w:rPr>
            </w:pPr>
          </w:p>
          <w:p w:rsidR="003B7E93" w:rsidRPr="009007F9" w:rsidRDefault="00E442D2" w:rsidP="00C612DE">
            <w:pPr>
              <w:pStyle w:val="ListParagraph"/>
              <w:numPr>
                <w:ilvl w:val="0"/>
                <w:numId w:val="4"/>
              </w:numPr>
              <w:rPr>
                <w:rFonts w:ascii="Arial" w:hAnsi="Arial" w:cs="Arial"/>
              </w:rPr>
            </w:pPr>
            <w:r w:rsidRPr="009007F9">
              <w:rPr>
                <w:rFonts w:ascii="Arial" w:hAnsi="Arial" w:cs="Arial"/>
              </w:rPr>
              <w:t xml:space="preserve">A budget </w:t>
            </w:r>
            <w:r w:rsidR="00F91EC5" w:rsidRPr="009007F9">
              <w:rPr>
                <w:rFonts w:ascii="Arial" w:hAnsi="Arial" w:cs="Arial"/>
              </w:rPr>
              <w:t xml:space="preserve">that </w:t>
            </w:r>
            <w:r w:rsidRPr="009007F9">
              <w:rPr>
                <w:rFonts w:ascii="Arial" w:hAnsi="Arial" w:cs="Arial"/>
              </w:rPr>
              <w:t>covers all three years of funding, including both revenue and expenses. Indicate which sources of revenue</w:t>
            </w:r>
            <w:r w:rsidR="005073E1" w:rsidRPr="009007F9">
              <w:rPr>
                <w:rFonts w:ascii="Arial" w:hAnsi="Arial" w:cs="Arial"/>
              </w:rPr>
              <w:t xml:space="preserve"> are confirmed and which are potential.</w:t>
            </w:r>
            <w:r w:rsidR="00DA40CA" w:rsidRPr="009007F9">
              <w:rPr>
                <w:rFonts w:ascii="Arial" w:hAnsi="Arial" w:cs="Arial"/>
              </w:rPr>
              <w:t xml:space="preserve">  </w:t>
            </w:r>
          </w:p>
          <w:p w:rsidR="005073E1" w:rsidRPr="009007F9" w:rsidRDefault="005073E1" w:rsidP="00C612DE">
            <w:pPr>
              <w:pStyle w:val="ListParagraph"/>
              <w:numPr>
                <w:ilvl w:val="0"/>
                <w:numId w:val="4"/>
              </w:numPr>
              <w:rPr>
                <w:rFonts w:ascii="Arial" w:hAnsi="Arial" w:cs="Arial"/>
              </w:rPr>
            </w:pPr>
            <w:r w:rsidRPr="009007F9">
              <w:rPr>
                <w:rFonts w:ascii="Arial" w:hAnsi="Arial" w:cs="Arial"/>
              </w:rPr>
              <w:t>Your organization’s most recent audited financial statements and annual report.</w:t>
            </w:r>
          </w:p>
          <w:p w:rsidR="00DA40CA" w:rsidRPr="009007F9" w:rsidRDefault="00DA40CA" w:rsidP="00DA40CA">
            <w:pPr>
              <w:rPr>
                <w:rFonts w:ascii="Arial" w:hAnsi="Arial" w:cs="Arial"/>
              </w:rPr>
            </w:pPr>
          </w:p>
          <w:p w:rsidR="00DA40CA" w:rsidRDefault="00DA40CA" w:rsidP="00DA40CA">
            <w:pPr>
              <w:rPr>
                <w:rFonts w:ascii="Arial" w:hAnsi="Arial" w:cs="Arial"/>
              </w:rPr>
            </w:pPr>
            <w:r w:rsidRPr="009007F9">
              <w:rPr>
                <w:rFonts w:ascii="Arial" w:hAnsi="Arial" w:cs="Arial"/>
              </w:rPr>
              <w:t>Please note:</w:t>
            </w:r>
          </w:p>
          <w:p w:rsidR="00286D25" w:rsidRPr="009007F9" w:rsidRDefault="00286D25" w:rsidP="00DA40CA">
            <w:pPr>
              <w:rPr>
                <w:rFonts w:ascii="Arial" w:hAnsi="Arial" w:cs="Arial"/>
              </w:rPr>
            </w:pPr>
          </w:p>
          <w:p w:rsidR="00DA40CA" w:rsidRPr="009007F9" w:rsidRDefault="00DA40CA" w:rsidP="00DA40CA">
            <w:pPr>
              <w:rPr>
                <w:rFonts w:ascii="Arial" w:hAnsi="Arial" w:cs="Arial"/>
              </w:rPr>
            </w:pPr>
            <w:r w:rsidRPr="009007F9">
              <w:rPr>
                <w:rFonts w:ascii="Arial" w:hAnsi="Arial" w:cs="Arial"/>
              </w:rPr>
              <w:t xml:space="preserve">Grants are intended to cover operational costs related to implementing a natural supports approach. Funding </w:t>
            </w:r>
            <w:r w:rsidR="00651DBF" w:rsidRPr="009007F9">
              <w:rPr>
                <w:rFonts w:ascii="Arial" w:hAnsi="Arial" w:cs="Arial"/>
              </w:rPr>
              <w:t>may</w:t>
            </w:r>
            <w:r w:rsidRPr="009007F9">
              <w:rPr>
                <w:rFonts w:ascii="Arial" w:hAnsi="Arial" w:cs="Arial"/>
              </w:rPr>
              <w:t xml:space="preserve"> not be used to start a new natural supports “program” but rather to strengthen organizational capacity to incorporate this approach in current programs. Eligible costs could include training, supervision, change management processes, policy and procedures review and implementation, revision of strategic plans, board engagement and similar expenses.</w:t>
            </w:r>
          </w:p>
          <w:p w:rsidR="005073E1" w:rsidRPr="009007F9" w:rsidRDefault="005073E1" w:rsidP="00CA4F0D">
            <w:pPr>
              <w:jc w:val="center"/>
            </w:pPr>
          </w:p>
        </w:tc>
      </w:tr>
    </w:tbl>
    <w:p w:rsidR="00147A89" w:rsidRPr="009007F9" w:rsidRDefault="004547DF" w:rsidP="005073E1">
      <w:pPr>
        <w:pStyle w:val="Heading2"/>
        <w:rPr>
          <w:color w:val="000000" w:themeColor="text1"/>
        </w:rPr>
      </w:pPr>
      <w:r w:rsidRPr="009007F9">
        <w:rPr>
          <w:color w:val="000000" w:themeColor="text1"/>
        </w:rPr>
        <w:br/>
      </w:r>
    </w:p>
    <w:p w:rsidR="0020189A" w:rsidRPr="009007F9" w:rsidRDefault="0020189A" w:rsidP="0020189A">
      <w:pPr>
        <w:jc w:val="center"/>
        <w:rPr>
          <w:color w:val="000000" w:themeColor="text1"/>
        </w:rPr>
      </w:pPr>
      <w:r w:rsidRPr="009007F9">
        <w:rPr>
          <w:color w:val="000000" w:themeColor="text1"/>
        </w:rPr>
        <w:t>For more information</w:t>
      </w:r>
      <w:r w:rsidR="00E442D2" w:rsidRPr="009007F9">
        <w:rPr>
          <w:color w:val="000000" w:themeColor="text1"/>
        </w:rPr>
        <w:t>,</w:t>
      </w:r>
      <w:r w:rsidRPr="009007F9">
        <w:rPr>
          <w:color w:val="000000" w:themeColor="text1"/>
        </w:rPr>
        <w:t xml:space="preserve"> contact:</w:t>
      </w:r>
    </w:p>
    <w:p w:rsidR="0020189A" w:rsidRPr="009007F9" w:rsidRDefault="0020189A" w:rsidP="0020189A">
      <w:pPr>
        <w:pStyle w:val="FORM"/>
        <w:jc w:val="center"/>
        <w:rPr>
          <w:caps w:val="0"/>
          <w:color w:val="000000" w:themeColor="text1"/>
          <w:sz w:val="22"/>
        </w:rPr>
      </w:pPr>
    </w:p>
    <w:p w:rsidR="0020189A" w:rsidRPr="009007F9" w:rsidRDefault="0020189A" w:rsidP="0020189A">
      <w:pPr>
        <w:pStyle w:val="FORM"/>
        <w:jc w:val="center"/>
        <w:rPr>
          <w:caps w:val="0"/>
          <w:color w:val="000000" w:themeColor="text1"/>
          <w:sz w:val="22"/>
        </w:rPr>
      </w:pPr>
      <w:r w:rsidRPr="009007F9">
        <w:rPr>
          <w:caps w:val="0"/>
          <w:color w:val="000000" w:themeColor="text1"/>
          <w:sz w:val="22"/>
        </w:rPr>
        <w:t>Michelle Clarke</w:t>
      </w:r>
    </w:p>
    <w:p w:rsidR="003B7E93" w:rsidRPr="009007F9" w:rsidRDefault="003B7E93" w:rsidP="0020189A">
      <w:pPr>
        <w:pStyle w:val="FORM"/>
        <w:jc w:val="center"/>
        <w:rPr>
          <w:caps w:val="0"/>
          <w:color w:val="000000" w:themeColor="text1"/>
          <w:sz w:val="22"/>
        </w:rPr>
      </w:pPr>
      <w:r w:rsidRPr="009007F9">
        <w:rPr>
          <w:caps w:val="0"/>
          <w:color w:val="000000" w:themeColor="text1"/>
          <w:sz w:val="22"/>
        </w:rPr>
        <w:t>Michelle.clarke@burnsfund.com</w:t>
      </w:r>
    </w:p>
    <w:p w:rsidR="0020189A" w:rsidRPr="009007F9" w:rsidRDefault="0020189A" w:rsidP="0020189A">
      <w:pPr>
        <w:pStyle w:val="FORM"/>
        <w:jc w:val="center"/>
        <w:rPr>
          <w:caps w:val="0"/>
          <w:color w:val="000000" w:themeColor="text1"/>
          <w:sz w:val="22"/>
        </w:rPr>
      </w:pPr>
      <w:r w:rsidRPr="009007F9">
        <w:rPr>
          <w:caps w:val="0"/>
          <w:color w:val="000000" w:themeColor="text1"/>
          <w:sz w:val="22"/>
        </w:rPr>
        <w:t>Burns Memorial Fund</w:t>
      </w:r>
    </w:p>
    <w:p w:rsidR="0020189A" w:rsidRPr="009007F9" w:rsidRDefault="0020189A" w:rsidP="0020189A">
      <w:pPr>
        <w:pStyle w:val="FORM"/>
        <w:jc w:val="center"/>
        <w:rPr>
          <w:caps w:val="0"/>
          <w:color w:val="000000" w:themeColor="text1"/>
          <w:sz w:val="22"/>
        </w:rPr>
      </w:pPr>
      <w:r w:rsidRPr="009007F9">
        <w:rPr>
          <w:caps w:val="0"/>
          <w:color w:val="000000" w:themeColor="text1"/>
          <w:sz w:val="22"/>
        </w:rPr>
        <w:t>Kahanoff Centre</w:t>
      </w:r>
    </w:p>
    <w:p w:rsidR="0020189A" w:rsidRPr="009007F9" w:rsidRDefault="0020189A" w:rsidP="0020189A">
      <w:pPr>
        <w:pStyle w:val="FORM"/>
        <w:jc w:val="center"/>
        <w:rPr>
          <w:caps w:val="0"/>
          <w:color w:val="000000" w:themeColor="text1"/>
          <w:sz w:val="22"/>
        </w:rPr>
      </w:pPr>
      <w:r w:rsidRPr="009007F9">
        <w:rPr>
          <w:caps w:val="0"/>
          <w:color w:val="000000" w:themeColor="text1"/>
          <w:sz w:val="22"/>
        </w:rPr>
        <w:t>1120, 105 12</w:t>
      </w:r>
      <w:r w:rsidRPr="009007F9">
        <w:rPr>
          <w:caps w:val="0"/>
          <w:color w:val="000000" w:themeColor="text1"/>
          <w:sz w:val="22"/>
          <w:vertAlign w:val="superscript"/>
        </w:rPr>
        <w:t>th</w:t>
      </w:r>
      <w:r w:rsidRPr="009007F9">
        <w:rPr>
          <w:caps w:val="0"/>
          <w:color w:val="000000" w:themeColor="text1"/>
          <w:sz w:val="22"/>
        </w:rPr>
        <w:t xml:space="preserve"> Avenue SE</w:t>
      </w:r>
    </w:p>
    <w:p w:rsidR="0020189A" w:rsidRPr="009007F9" w:rsidRDefault="0020189A" w:rsidP="0020189A">
      <w:pPr>
        <w:pStyle w:val="FORM"/>
        <w:jc w:val="center"/>
        <w:rPr>
          <w:caps w:val="0"/>
          <w:color w:val="000000" w:themeColor="text1"/>
          <w:sz w:val="22"/>
        </w:rPr>
      </w:pPr>
      <w:r w:rsidRPr="009007F9">
        <w:rPr>
          <w:caps w:val="0"/>
          <w:color w:val="000000" w:themeColor="text1"/>
          <w:sz w:val="22"/>
        </w:rPr>
        <w:t xml:space="preserve">Calgary, </w:t>
      </w:r>
      <w:proofErr w:type="gramStart"/>
      <w:r w:rsidRPr="009007F9">
        <w:rPr>
          <w:caps w:val="0"/>
          <w:color w:val="000000" w:themeColor="text1"/>
          <w:sz w:val="22"/>
        </w:rPr>
        <w:t>AB  T</w:t>
      </w:r>
      <w:proofErr w:type="gramEnd"/>
      <w:r w:rsidRPr="009007F9">
        <w:rPr>
          <w:caps w:val="0"/>
          <w:color w:val="000000" w:themeColor="text1"/>
          <w:sz w:val="22"/>
        </w:rPr>
        <w:t>2G 1A1</w:t>
      </w:r>
    </w:p>
    <w:p w:rsidR="0020189A" w:rsidRPr="009007F9" w:rsidRDefault="0020189A" w:rsidP="0020189A">
      <w:pPr>
        <w:pStyle w:val="FORM"/>
        <w:jc w:val="center"/>
        <w:rPr>
          <w:caps w:val="0"/>
          <w:color w:val="000000" w:themeColor="text1"/>
          <w:sz w:val="22"/>
        </w:rPr>
      </w:pPr>
    </w:p>
    <w:p w:rsidR="0020189A" w:rsidRPr="009007F9" w:rsidRDefault="0020189A" w:rsidP="0020189A">
      <w:pPr>
        <w:pStyle w:val="FORM"/>
        <w:jc w:val="center"/>
        <w:rPr>
          <w:caps w:val="0"/>
          <w:color w:val="000000" w:themeColor="text1"/>
          <w:sz w:val="22"/>
        </w:rPr>
      </w:pPr>
      <w:r w:rsidRPr="009007F9">
        <w:rPr>
          <w:caps w:val="0"/>
          <w:color w:val="000000" w:themeColor="text1"/>
          <w:sz w:val="22"/>
        </w:rPr>
        <w:t>Phone: (403) 234-9396</w:t>
      </w:r>
      <w:r w:rsidR="003B7E93" w:rsidRPr="009007F9">
        <w:rPr>
          <w:caps w:val="0"/>
          <w:color w:val="000000" w:themeColor="text1"/>
          <w:sz w:val="22"/>
        </w:rPr>
        <w:t xml:space="preserve">, </w:t>
      </w:r>
      <w:proofErr w:type="spellStart"/>
      <w:r w:rsidR="003B7E93" w:rsidRPr="009007F9">
        <w:rPr>
          <w:caps w:val="0"/>
          <w:color w:val="000000" w:themeColor="text1"/>
          <w:sz w:val="22"/>
        </w:rPr>
        <w:t>ext</w:t>
      </w:r>
      <w:proofErr w:type="spellEnd"/>
      <w:r w:rsidR="003B7E93" w:rsidRPr="009007F9">
        <w:rPr>
          <w:caps w:val="0"/>
          <w:color w:val="000000" w:themeColor="text1"/>
          <w:sz w:val="22"/>
        </w:rPr>
        <w:t xml:space="preserve"> </w:t>
      </w:r>
      <w:proofErr w:type="gramStart"/>
      <w:r w:rsidR="003B7E93" w:rsidRPr="009007F9">
        <w:rPr>
          <w:caps w:val="0"/>
          <w:color w:val="000000" w:themeColor="text1"/>
          <w:sz w:val="22"/>
        </w:rPr>
        <w:t>4</w:t>
      </w:r>
      <w:r w:rsidRPr="009007F9">
        <w:rPr>
          <w:caps w:val="0"/>
          <w:color w:val="000000" w:themeColor="text1"/>
          <w:sz w:val="22"/>
        </w:rPr>
        <w:t xml:space="preserve">  |</w:t>
      </w:r>
      <w:proofErr w:type="gramEnd"/>
      <w:r w:rsidRPr="009007F9">
        <w:rPr>
          <w:caps w:val="0"/>
          <w:color w:val="000000" w:themeColor="text1"/>
          <w:sz w:val="22"/>
        </w:rPr>
        <w:t xml:space="preserve">  Fax: (403) 233-0513  |  www.burnsfund.com</w:t>
      </w:r>
    </w:p>
    <w:sectPr w:rsidR="0020189A" w:rsidRPr="009007F9" w:rsidSect="000F4E9B">
      <w:headerReference w:type="default" r:id="rId11"/>
      <w:footerReference w:type="default" r:id="rId12"/>
      <w:headerReference w:type="first" r:id="rId13"/>
      <w:footerReference w:type="first" r:id="rId14"/>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2A5" w:rsidRDefault="00B572A5" w:rsidP="00F7302A">
      <w:pPr>
        <w:spacing w:after="0" w:line="240" w:lineRule="auto"/>
      </w:pPr>
      <w:r>
        <w:separator/>
      </w:r>
    </w:p>
  </w:endnote>
  <w:endnote w:type="continuationSeparator" w:id="0">
    <w:p w:rsidR="00B572A5" w:rsidRDefault="00B572A5" w:rsidP="00F73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689728"/>
      <w:docPartObj>
        <w:docPartGallery w:val="Page Numbers (Bottom of Page)"/>
        <w:docPartUnique/>
      </w:docPartObj>
    </w:sdtPr>
    <w:sdtEndPr/>
    <w:sdtContent>
      <w:p w:rsidR="00E261F2" w:rsidRDefault="00E261F2">
        <w:pPr>
          <w:pStyle w:val="Footer"/>
          <w:jc w:val="right"/>
        </w:pPr>
        <w:r w:rsidRPr="000F4E9B">
          <w:rPr>
            <w:rFonts w:ascii="Arial" w:hAnsi="Arial" w:cs="Arial"/>
          </w:rPr>
          <w:t>Multi-Year Funding Application</w:t>
        </w:r>
        <w:r>
          <w:t xml:space="preserve"> | </w:t>
        </w:r>
        <w:r w:rsidRPr="000F4E9B">
          <w:rPr>
            <w:rFonts w:ascii="Arial" w:hAnsi="Arial" w:cs="Arial"/>
          </w:rPr>
          <w:fldChar w:fldCharType="begin"/>
        </w:r>
        <w:r w:rsidRPr="000F4E9B">
          <w:rPr>
            <w:rFonts w:ascii="Arial" w:hAnsi="Arial" w:cs="Arial"/>
          </w:rPr>
          <w:instrText xml:space="preserve"> PAGE   \* MERGEFORMAT </w:instrText>
        </w:r>
        <w:r w:rsidRPr="000F4E9B">
          <w:rPr>
            <w:rFonts w:ascii="Arial" w:hAnsi="Arial" w:cs="Arial"/>
          </w:rPr>
          <w:fldChar w:fldCharType="separate"/>
        </w:r>
        <w:r w:rsidR="00452E78">
          <w:rPr>
            <w:rFonts w:ascii="Arial" w:hAnsi="Arial" w:cs="Arial"/>
            <w:noProof/>
          </w:rPr>
          <w:t>9</w:t>
        </w:r>
        <w:r w:rsidRPr="000F4E9B">
          <w:rPr>
            <w:rFonts w:ascii="Arial" w:hAnsi="Arial" w:cs="Arial"/>
            <w:noProof/>
          </w:rPr>
          <w:fldChar w:fldCharType="end"/>
        </w:r>
        <w:r w:rsidRPr="000F4E9B">
          <w:rPr>
            <w:rFonts w:ascii="Arial" w:hAnsi="Arial" w:cs="Arial"/>
          </w:rPr>
          <w:t xml:space="preserve"> </w:t>
        </w:r>
      </w:p>
    </w:sdtContent>
  </w:sdt>
  <w:p w:rsidR="00E261F2" w:rsidRDefault="00E261F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318527"/>
      <w:docPartObj>
        <w:docPartGallery w:val="Page Numbers (Bottom of Page)"/>
        <w:docPartUnique/>
      </w:docPartObj>
    </w:sdtPr>
    <w:sdtEndPr/>
    <w:sdtContent>
      <w:p w:rsidR="00E261F2" w:rsidRDefault="00E261F2">
        <w:pPr>
          <w:pStyle w:val="Footer"/>
          <w:jc w:val="right"/>
        </w:pPr>
        <w:r>
          <w:t xml:space="preserve">Multi-Year Funding Application | </w:t>
        </w:r>
        <w:r>
          <w:fldChar w:fldCharType="begin"/>
        </w:r>
        <w:r>
          <w:instrText xml:space="preserve"> PAGE   \* MERGEFORMAT </w:instrText>
        </w:r>
        <w:r>
          <w:fldChar w:fldCharType="separate"/>
        </w:r>
        <w:r w:rsidR="00452E78">
          <w:rPr>
            <w:noProof/>
          </w:rPr>
          <w:t>1</w:t>
        </w:r>
        <w:r>
          <w:rPr>
            <w:noProof/>
          </w:rPr>
          <w:fldChar w:fldCharType="end"/>
        </w:r>
        <w:r>
          <w:t xml:space="preserve"> </w:t>
        </w:r>
      </w:p>
    </w:sdtContent>
  </w:sdt>
  <w:p w:rsidR="00E261F2" w:rsidRDefault="00E261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2A5" w:rsidRDefault="00B572A5" w:rsidP="00F7302A">
      <w:pPr>
        <w:spacing w:after="0" w:line="240" w:lineRule="auto"/>
      </w:pPr>
      <w:r>
        <w:separator/>
      </w:r>
    </w:p>
  </w:footnote>
  <w:footnote w:type="continuationSeparator" w:id="0">
    <w:p w:rsidR="00B572A5" w:rsidRDefault="00B572A5" w:rsidP="00F73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1F2" w:rsidRPr="00F7302A" w:rsidRDefault="00E261F2" w:rsidP="00E261F2">
    <w:pPr>
      <w:spacing w:after="0" w:line="240" w:lineRule="auto"/>
      <w:jc w:val="center"/>
      <w:rPr>
        <w:rFonts w:ascii="Arial" w:eastAsia="Times New Roman" w:hAnsi="Arial" w:cs="Arial"/>
        <w:b/>
        <w:sz w:val="30"/>
        <w:szCs w:val="30"/>
        <w:lang w:val="en-US"/>
      </w:rPr>
    </w:pPr>
    <w:r w:rsidRPr="00F7302A">
      <w:rPr>
        <w:rFonts w:ascii="Arial" w:eastAsia="Times New Roman" w:hAnsi="Arial" w:cs="Times New Roman"/>
        <w:noProof/>
        <w:lang w:val="en-US"/>
      </w:rPr>
      <mc:AlternateContent>
        <mc:Choice Requires="wps">
          <w:drawing>
            <wp:anchor distT="0" distB="0" distL="114300" distR="114300" simplePos="0" relativeHeight="251666432" behindDoc="0" locked="0" layoutInCell="1" allowOverlap="1" wp14:anchorId="69EA9D94" wp14:editId="68AC2D4D">
              <wp:simplePos x="0" y="0"/>
              <wp:positionH relativeFrom="column">
                <wp:posOffset>3739515</wp:posOffset>
              </wp:positionH>
              <wp:positionV relativeFrom="paragraph">
                <wp:posOffset>-57150</wp:posOffset>
              </wp:positionV>
              <wp:extent cx="3596640" cy="3619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1F2" w:rsidRPr="008A6F4D" w:rsidRDefault="00E261F2" w:rsidP="00E261F2">
                          <w:pPr>
                            <w:rPr>
                              <w:rFonts w:ascii="Arial Rounded MT Bold" w:hAnsi="Arial Rounded MT Bold"/>
                              <w:i/>
                              <w:color w:val="808080"/>
                              <w:sz w:val="20"/>
                            </w:rPr>
                          </w:pPr>
                          <w:r w:rsidRPr="008A6F4D">
                            <w:rPr>
                              <w:rFonts w:ascii="Arial Rounded MT Bold" w:hAnsi="Arial Rounded MT Bold"/>
                              <w:i/>
                              <w:color w:val="808080"/>
                              <w:sz w:val="20"/>
                            </w:rPr>
                            <w:t>Building our community . . . one child at a time</w:t>
                          </w:r>
                        </w:p>
                        <w:p w:rsidR="00E261F2" w:rsidRDefault="00E261F2" w:rsidP="00E261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EA9D94" id="_x0000_t202" coordsize="21600,21600" o:spt="202" path="m,l,21600r21600,l21600,xe">
              <v:stroke joinstyle="miter"/>
              <v:path gradientshapeok="t" o:connecttype="rect"/>
            </v:shapetype>
            <v:shape id="Text Box 5" o:spid="_x0000_s1026" type="#_x0000_t202" style="position:absolute;left:0;text-align:left;margin-left:294.45pt;margin-top:-4.5pt;width:283.2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9DtgIAALk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" filled="f" stroked="f">
              <v:textbox>
                <w:txbxContent>
                  <w:p w:rsidR="00E261F2" w:rsidRPr="008A6F4D" w:rsidRDefault="00E261F2" w:rsidP="00E261F2">
                    <w:pPr>
                      <w:rPr>
                        <w:rFonts w:ascii="Arial Rounded MT Bold" w:hAnsi="Arial Rounded MT Bold"/>
                        <w:i/>
                        <w:color w:val="808080"/>
                        <w:sz w:val="20"/>
                      </w:rPr>
                    </w:pPr>
                    <w:r w:rsidRPr="008A6F4D">
                      <w:rPr>
                        <w:rFonts w:ascii="Arial Rounded MT Bold" w:hAnsi="Arial Rounded MT Bold"/>
                        <w:i/>
                        <w:color w:val="808080"/>
                        <w:sz w:val="20"/>
                      </w:rPr>
                      <w:t>Building our community . . . one child at a time</w:t>
                    </w:r>
                  </w:p>
                  <w:p w:rsidR="00E261F2" w:rsidRDefault="00E261F2" w:rsidP="00E261F2"/>
                </w:txbxContent>
              </v:textbox>
            </v:shape>
          </w:pict>
        </mc:Fallback>
      </mc:AlternateContent>
    </w:r>
    <w:r w:rsidRPr="00F7302A">
      <w:rPr>
        <w:rFonts w:ascii="Arial" w:eastAsia="Times New Roman" w:hAnsi="Arial" w:cs="Times New Roman"/>
        <w:noProof/>
        <w:lang w:val="en-US"/>
      </w:rPr>
      <w:drawing>
        <wp:anchor distT="0" distB="0" distL="114300" distR="114300" simplePos="0" relativeHeight="251665408" behindDoc="0" locked="0" layoutInCell="1" allowOverlap="1" wp14:anchorId="3052CA73" wp14:editId="732D71B2">
          <wp:simplePos x="0" y="0"/>
          <wp:positionH relativeFrom="column">
            <wp:posOffset>-704850</wp:posOffset>
          </wp:positionH>
          <wp:positionV relativeFrom="paragraph">
            <wp:posOffset>-66675</wp:posOffset>
          </wp:positionV>
          <wp:extent cx="1933575" cy="754380"/>
          <wp:effectExtent l="0" t="0" r="9525" b="7620"/>
          <wp:wrapNone/>
          <wp:docPr id="6" name="Picture 6" descr="BMF - New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F - New 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61F2" w:rsidRPr="00F7302A" w:rsidRDefault="00E261F2" w:rsidP="00E261F2">
    <w:pPr>
      <w:spacing w:after="0" w:line="240" w:lineRule="auto"/>
      <w:jc w:val="center"/>
      <w:rPr>
        <w:rFonts w:ascii="Arial" w:eastAsia="Times New Roman" w:hAnsi="Arial" w:cs="Arial"/>
        <w:b/>
        <w:sz w:val="30"/>
        <w:szCs w:val="30"/>
        <w:lang w:val="en-US"/>
      </w:rPr>
    </w:pPr>
  </w:p>
  <w:p w:rsidR="00E261F2" w:rsidRPr="00F7302A" w:rsidRDefault="00E261F2" w:rsidP="00E261F2">
    <w:pPr>
      <w:spacing w:after="0" w:line="240" w:lineRule="auto"/>
      <w:jc w:val="center"/>
      <w:rPr>
        <w:rFonts w:ascii="Arial" w:eastAsia="Times New Roman" w:hAnsi="Arial" w:cs="Arial"/>
        <w:b/>
        <w:sz w:val="30"/>
        <w:szCs w:val="30"/>
        <w:lang w:val="en-US"/>
      </w:rPr>
    </w:pPr>
  </w:p>
  <w:p w:rsidR="00E261F2" w:rsidRPr="00E261F2" w:rsidRDefault="00E261F2" w:rsidP="00E261F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1F2" w:rsidRPr="00F7302A" w:rsidRDefault="00E261F2" w:rsidP="00E261F2">
    <w:pPr>
      <w:spacing w:after="0" w:line="240" w:lineRule="auto"/>
      <w:jc w:val="center"/>
      <w:rPr>
        <w:rFonts w:ascii="Arial" w:eastAsia="Times New Roman" w:hAnsi="Arial" w:cs="Arial"/>
        <w:b/>
        <w:sz w:val="30"/>
        <w:szCs w:val="30"/>
        <w:lang w:val="en-US"/>
      </w:rPr>
    </w:pPr>
    <w:r w:rsidRPr="00F7302A">
      <w:rPr>
        <w:rFonts w:ascii="Arial" w:eastAsia="Times New Roman" w:hAnsi="Arial" w:cs="Times New Roman"/>
        <w:noProof/>
        <w:lang w:val="en-US"/>
      </w:rPr>
      <mc:AlternateContent>
        <mc:Choice Requires="wps">
          <w:drawing>
            <wp:anchor distT="0" distB="0" distL="114300" distR="114300" simplePos="0" relativeHeight="251663360" behindDoc="0" locked="0" layoutInCell="1" allowOverlap="1" wp14:anchorId="164A07CA" wp14:editId="31199F95">
              <wp:simplePos x="0" y="0"/>
              <wp:positionH relativeFrom="column">
                <wp:posOffset>3739515</wp:posOffset>
              </wp:positionH>
              <wp:positionV relativeFrom="paragraph">
                <wp:posOffset>-57150</wp:posOffset>
              </wp:positionV>
              <wp:extent cx="3596640" cy="361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1F2" w:rsidRPr="008A6F4D" w:rsidRDefault="00E261F2" w:rsidP="00E261F2">
                          <w:pPr>
                            <w:rPr>
                              <w:rFonts w:ascii="Arial Rounded MT Bold" w:hAnsi="Arial Rounded MT Bold"/>
                              <w:i/>
                              <w:color w:val="808080"/>
                              <w:sz w:val="20"/>
                            </w:rPr>
                          </w:pPr>
                          <w:r w:rsidRPr="008A6F4D">
                            <w:rPr>
                              <w:rFonts w:ascii="Arial Rounded MT Bold" w:hAnsi="Arial Rounded MT Bold"/>
                              <w:i/>
                              <w:color w:val="808080"/>
                              <w:sz w:val="20"/>
                            </w:rPr>
                            <w:t>Building our community . . . one child at a time</w:t>
                          </w:r>
                        </w:p>
                        <w:p w:rsidR="00E261F2" w:rsidRDefault="00E261F2" w:rsidP="00E261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4A07CA" id="_x0000_t202" coordsize="21600,21600" o:spt="202" path="m,l,21600r21600,l21600,xe">
              <v:stroke joinstyle="miter"/>
              <v:path gradientshapeok="t" o:connecttype="rect"/>
            </v:shapetype>
            <v:shape id="Text Box 3" o:spid="_x0000_s1027" type="#_x0000_t202" style="position:absolute;left:0;text-align:left;margin-left:294.45pt;margin-top:-4.5pt;width:283.2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" filled="f" stroked="f">
              <v:textbox>
                <w:txbxContent>
                  <w:p w:rsidR="00E261F2" w:rsidRPr="008A6F4D" w:rsidRDefault="00E261F2" w:rsidP="00E261F2">
                    <w:pPr>
                      <w:rPr>
                        <w:rFonts w:ascii="Arial Rounded MT Bold" w:hAnsi="Arial Rounded MT Bold"/>
                        <w:i/>
                        <w:color w:val="808080"/>
                        <w:sz w:val="20"/>
                      </w:rPr>
                    </w:pPr>
                    <w:r w:rsidRPr="008A6F4D">
                      <w:rPr>
                        <w:rFonts w:ascii="Arial Rounded MT Bold" w:hAnsi="Arial Rounded MT Bold"/>
                        <w:i/>
                        <w:color w:val="808080"/>
                        <w:sz w:val="20"/>
                      </w:rPr>
                      <w:t>Building our community . . . one child at a time</w:t>
                    </w:r>
                  </w:p>
                  <w:p w:rsidR="00E261F2" w:rsidRDefault="00E261F2" w:rsidP="00E261F2"/>
                </w:txbxContent>
              </v:textbox>
            </v:shape>
          </w:pict>
        </mc:Fallback>
      </mc:AlternateContent>
    </w:r>
    <w:r w:rsidRPr="00F7302A">
      <w:rPr>
        <w:rFonts w:ascii="Arial" w:eastAsia="Times New Roman" w:hAnsi="Arial" w:cs="Times New Roman"/>
        <w:noProof/>
        <w:lang w:val="en-US"/>
      </w:rPr>
      <w:drawing>
        <wp:anchor distT="0" distB="0" distL="114300" distR="114300" simplePos="0" relativeHeight="251662336" behindDoc="0" locked="0" layoutInCell="1" allowOverlap="1" wp14:anchorId="3F0BF0BE" wp14:editId="481F8C27">
          <wp:simplePos x="0" y="0"/>
          <wp:positionH relativeFrom="column">
            <wp:posOffset>-704850</wp:posOffset>
          </wp:positionH>
          <wp:positionV relativeFrom="paragraph">
            <wp:posOffset>-66675</wp:posOffset>
          </wp:positionV>
          <wp:extent cx="1933575" cy="754380"/>
          <wp:effectExtent l="0" t="0" r="9525" b="7620"/>
          <wp:wrapNone/>
          <wp:docPr id="4" name="Picture 4" descr="BMF - New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F - New 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61F2" w:rsidRPr="00F7302A" w:rsidRDefault="00E261F2" w:rsidP="00E261F2">
    <w:pPr>
      <w:spacing w:after="0" w:line="240" w:lineRule="auto"/>
      <w:jc w:val="center"/>
      <w:rPr>
        <w:rFonts w:ascii="Arial" w:eastAsia="Times New Roman" w:hAnsi="Arial" w:cs="Arial"/>
        <w:b/>
        <w:sz w:val="30"/>
        <w:szCs w:val="30"/>
        <w:lang w:val="en-US"/>
      </w:rPr>
    </w:pPr>
  </w:p>
  <w:p w:rsidR="00E261F2" w:rsidRPr="00F7302A" w:rsidRDefault="00E261F2" w:rsidP="00E261F2">
    <w:pPr>
      <w:spacing w:after="0" w:line="240" w:lineRule="auto"/>
      <w:jc w:val="center"/>
      <w:rPr>
        <w:rFonts w:ascii="Arial" w:eastAsia="Times New Roman" w:hAnsi="Arial" w:cs="Arial"/>
        <w:b/>
        <w:sz w:val="30"/>
        <w:szCs w:val="30"/>
        <w:lang w:val="en-US"/>
      </w:rPr>
    </w:pPr>
  </w:p>
  <w:p w:rsidR="00E261F2" w:rsidRPr="00F7302A" w:rsidRDefault="00E261F2" w:rsidP="00E261F2">
    <w:pPr>
      <w:spacing w:after="0" w:line="240" w:lineRule="auto"/>
      <w:jc w:val="center"/>
      <w:rPr>
        <w:rFonts w:ascii="Arial" w:eastAsia="Times New Roman" w:hAnsi="Arial" w:cs="Arial"/>
        <w:b/>
        <w:sz w:val="28"/>
        <w:szCs w:val="28"/>
        <w:lang w:val="en-US"/>
      </w:rPr>
    </w:pPr>
  </w:p>
  <w:p w:rsidR="00E261F2" w:rsidRDefault="00E261F2" w:rsidP="00E261F2">
    <w:pPr>
      <w:spacing w:after="0" w:line="240" w:lineRule="auto"/>
      <w:jc w:val="center"/>
      <w:rPr>
        <w:rFonts w:ascii="Arial" w:eastAsia="Times New Roman" w:hAnsi="Arial" w:cs="Arial"/>
        <w:b/>
        <w:sz w:val="32"/>
        <w:szCs w:val="32"/>
        <w:lang w:val="en-US"/>
      </w:rPr>
    </w:pPr>
    <w:r>
      <w:rPr>
        <w:rFonts w:ascii="Arial" w:eastAsia="Times New Roman" w:hAnsi="Arial" w:cs="Arial"/>
        <w:b/>
        <w:sz w:val="32"/>
        <w:szCs w:val="32"/>
        <w:lang w:val="en-US"/>
      </w:rPr>
      <w:t>Multi-Year Funding Application</w:t>
    </w:r>
  </w:p>
  <w:p w:rsidR="00E261F2" w:rsidRDefault="00E261F2" w:rsidP="00E261F2">
    <w:pPr>
      <w:spacing w:after="0" w:line="240" w:lineRule="auto"/>
      <w:jc w:val="center"/>
      <w:rPr>
        <w:rFonts w:ascii="Arial" w:eastAsia="Times New Roman" w:hAnsi="Arial" w:cs="Arial"/>
        <w:b/>
        <w:sz w:val="32"/>
        <w:szCs w:val="32"/>
        <w:lang w:val="en-US"/>
      </w:rPr>
    </w:pPr>
    <w:r>
      <w:rPr>
        <w:rFonts w:ascii="Arial" w:eastAsia="Times New Roman" w:hAnsi="Arial" w:cs="Arial"/>
        <w:b/>
        <w:sz w:val="32"/>
        <w:szCs w:val="32"/>
        <w:lang w:val="en-US"/>
      </w:rPr>
      <w:t xml:space="preserve">Implementation of a Natural Supports Approach </w:t>
    </w:r>
  </w:p>
  <w:p w:rsidR="00E261F2" w:rsidRPr="00F7302A" w:rsidRDefault="00E261F2" w:rsidP="00E261F2">
    <w:pPr>
      <w:spacing w:after="0" w:line="240" w:lineRule="auto"/>
      <w:jc w:val="center"/>
      <w:rPr>
        <w:rFonts w:ascii="Arial" w:eastAsia="Times New Roman" w:hAnsi="Arial" w:cs="Arial"/>
        <w:b/>
        <w:sz w:val="32"/>
        <w:szCs w:val="32"/>
        <w:lang w:val="en-US"/>
      </w:rPr>
    </w:pPr>
    <w:r>
      <w:rPr>
        <w:rFonts w:ascii="Arial" w:eastAsia="Times New Roman" w:hAnsi="Arial" w:cs="Arial"/>
        <w:b/>
        <w:sz w:val="32"/>
        <w:szCs w:val="32"/>
        <w:lang w:val="en-US"/>
      </w:rPr>
      <w:t>Community Grants Program</w:t>
    </w:r>
  </w:p>
  <w:p w:rsidR="00E261F2" w:rsidRDefault="00E261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11AF6"/>
    <w:multiLevelType w:val="hybridMultilevel"/>
    <w:tmpl w:val="1F1E4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F0022B"/>
    <w:multiLevelType w:val="hybridMultilevel"/>
    <w:tmpl w:val="B4BC3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D32F8"/>
    <w:multiLevelType w:val="hybridMultilevel"/>
    <w:tmpl w:val="B1F6B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2421C"/>
    <w:multiLevelType w:val="hybridMultilevel"/>
    <w:tmpl w:val="DD0EFD3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5CD7F6D"/>
    <w:multiLevelType w:val="hybridMultilevel"/>
    <w:tmpl w:val="90602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02C94"/>
    <w:multiLevelType w:val="hybridMultilevel"/>
    <w:tmpl w:val="D1F2C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10385B"/>
    <w:multiLevelType w:val="hybridMultilevel"/>
    <w:tmpl w:val="77905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12320C"/>
    <w:multiLevelType w:val="hybridMultilevel"/>
    <w:tmpl w:val="4DB4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56040"/>
    <w:multiLevelType w:val="hybridMultilevel"/>
    <w:tmpl w:val="F8486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901016"/>
    <w:multiLevelType w:val="hybridMultilevel"/>
    <w:tmpl w:val="935E2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7E36D1"/>
    <w:multiLevelType w:val="hybridMultilevel"/>
    <w:tmpl w:val="F550B06E"/>
    <w:lvl w:ilvl="0" w:tplc="EF5C48E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EF0A20"/>
    <w:multiLevelType w:val="hybridMultilevel"/>
    <w:tmpl w:val="0B12F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C1166"/>
    <w:multiLevelType w:val="hybridMultilevel"/>
    <w:tmpl w:val="3E8C089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Symbol"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29A32ED"/>
    <w:multiLevelType w:val="hybridMultilevel"/>
    <w:tmpl w:val="0CF46074"/>
    <w:lvl w:ilvl="0" w:tplc="556A421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234FC1"/>
    <w:multiLevelType w:val="hybridMultilevel"/>
    <w:tmpl w:val="E2A682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4DD416C"/>
    <w:multiLevelType w:val="hybridMultilevel"/>
    <w:tmpl w:val="2BCC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402017"/>
    <w:multiLevelType w:val="hybridMultilevel"/>
    <w:tmpl w:val="4A1A21B6"/>
    <w:lvl w:ilvl="0" w:tplc="D7B24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5275D2"/>
    <w:multiLevelType w:val="hybridMultilevel"/>
    <w:tmpl w:val="D69A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3"/>
  </w:num>
  <w:num w:numId="4">
    <w:abstractNumId w:val="0"/>
  </w:num>
  <w:num w:numId="5">
    <w:abstractNumId w:val="7"/>
  </w:num>
  <w:num w:numId="6">
    <w:abstractNumId w:val="5"/>
  </w:num>
  <w:num w:numId="7">
    <w:abstractNumId w:val="13"/>
  </w:num>
  <w:num w:numId="8">
    <w:abstractNumId w:val="9"/>
  </w:num>
  <w:num w:numId="9">
    <w:abstractNumId w:val="8"/>
  </w:num>
  <w:num w:numId="10">
    <w:abstractNumId w:val="17"/>
  </w:num>
  <w:num w:numId="11">
    <w:abstractNumId w:val="6"/>
  </w:num>
  <w:num w:numId="12">
    <w:abstractNumId w:val="1"/>
  </w:num>
  <w:num w:numId="13">
    <w:abstractNumId w:val="4"/>
  </w:num>
  <w:num w:numId="14">
    <w:abstractNumId w:val="2"/>
  </w:num>
  <w:num w:numId="15">
    <w:abstractNumId w:val="15"/>
  </w:num>
  <w:num w:numId="16">
    <w:abstractNumId w:val="12"/>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78"/>
    <w:rsid w:val="000254C6"/>
    <w:rsid w:val="00050D7B"/>
    <w:rsid w:val="000611A0"/>
    <w:rsid w:val="000F4E9B"/>
    <w:rsid w:val="001324B4"/>
    <w:rsid w:val="00147A89"/>
    <w:rsid w:val="001570E8"/>
    <w:rsid w:val="00173F3C"/>
    <w:rsid w:val="001A129D"/>
    <w:rsid w:val="001E3997"/>
    <w:rsid w:val="0020189A"/>
    <w:rsid w:val="002036AD"/>
    <w:rsid w:val="0021228D"/>
    <w:rsid w:val="00220E01"/>
    <w:rsid w:val="00226258"/>
    <w:rsid w:val="00286D25"/>
    <w:rsid w:val="0029247F"/>
    <w:rsid w:val="00293653"/>
    <w:rsid w:val="002E6439"/>
    <w:rsid w:val="00334D82"/>
    <w:rsid w:val="0033778C"/>
    <w:rsid w:val="003379AF"/>
    <w:rsid w:val="00367643"/>
    <w:rsid w:val="003B7E93"/>
    <w:rsid w:val="003C0F2B"/>
    <w:rsid w:val="0040111D"/>
    <w:rsid w:val="00452E78"/>
    <w:rsid w:val="004547DF"/>
    <w:rsid w:val="004B3B8D"/>
    <w:rsid w:val="004F46AF"/>
    <w:rsid w:val="005073E1"/>
    <w:rsid w:val="0052127C"/>
    <w:rsid w:val="005413A4"/>
    <w:rsid w:val="00581255"/>
    <w:rsid w:val="005D1414"/>
    <w:rsid w:val="005F2DD5"/>
    <w:rsid w:val="00613FF3"/>
    <w:rsid w:val="00623D8E"/>
    <w:rsid w:val="00651DBF"/>
    <w:rsid w:val="00660817"/>
    <w:rsid w:val="00673334"/>
    <w:rsid w:val="00684F78"/>
    <w:rsid w:val="006C08B3"/>
    <w:rsid w:val="007120BC"/>
    <w:rsid w:val="00724484"/>
    <w:rsid w:val="007C64C0"/>
    <w:rsid w:val="007D72D4"/>
    <w:rsid w:val="00817CBB"/>
    <w:rsid w:val="0088694A"/>
    <w:rsid w:val="008A200E"/>
    <w:rsid w:val="008D6353"/>
    <w:rsid w:val="009007F9"/>
    <w:rsid w:val="009237A6"/>
    <w:rsid w:val="00952FB8"/>
    <w:rsid w:val="009C11FB"/>
    <w:rsid w:val="009E586F"/>
    <w:rsid w:val="00A05E3B"/>
    <w:rsid w:val="00A16FCA"/>
    <w:rsid w:val="00A40778"/>
    <w:rsid w:val="00A4282E"/>
    <w:rsid w:val="00A722A0"/>
    <w:rsid w:val="00A97E1A"/>
    <w:rsid w:val="00B22E83"/>
    <w:rsid w:val="00B3163F"/>
    <w:rsid w:val="00B572A5"/>
    <w:rsid w:val="00BA5E8D"/>
    <w:rsid w:val="00BC1E44"/>
    <w:rsid w:val="00BD308D"/>
    <w:rsid w:val="00BF549E"/>
    <w:rsid w:val="00C01263"/>
    <w:rsid w:val="00C430F7"/>
    <w:rsid w:val="00CA4F0D"/>
    <w:rsid w:val="00CC1046"/>
    <w:rsid w:val="00CE4B7E"/>
    <w:rsid w:val="00D010FF"/>
    <w:rsid w:val="00D2403D"/>
    <w:rsid w:val="00D30C4A"/>
    <w:rsid w:val="00D36187"/>
    <w:rsid w:val="00D37844"/>
    <w:rsid w:val="00D62CD4"/>
    <w:rsid w:val="00DA18BE"/>
    <w:rsid w:val="00DA40CA"/>
    <w:rsid w:val="00DA6337"/>
    <w:rsid w:val="00DC13D5"/>
    <w:rsid w:val="00DD1BCC"/>
    <w:rsid w:val="00E261F2"/>
    <w:rsid w:val="00E442D2"/>
    <w:rsid w:val="00E56A4E"/>
    <w:rsid w:val="00E83026"/>
    <w:rsid w:val="00EF2A60"/>
    <w:rsid w:val="00F179E7"/>
    <w:rsid w:val="00F255D7"/>
    <w:rsid w:val="00F7302A"/>
    <w:rsid w:val="00F91EC5"/>
    <w:rsid w:val="00FA45DF"/>
    <w:rsid w:val="00FD05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148B6"/>
  <w15:chartTrackingRefBased/>
  <w15:docId w15:val="{5B50684D-1560-4981-AABC-FC5F7CF2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D8E"/>
  </w:style>
  <w:style w:type="paragraph" w:styleId="Heading1">
    <w:name w:val="heading 1"/>
    <w:basedOn w:val="Normal"/>
    <w:next w:val="Normal"/>
    <w:link w:val="Heading1Char"/>
    <w:uiPriority w:val="9"/>
    <w:qFormat/>
    <w:rsid w:val="0066081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66081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66081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660817"/>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660817"/>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660817"/>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81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6081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66081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02A"/>
  </w:style>
  <w:style w:type="paragraph" w:styleId="Footer">
    <w:name w:val="footer"/>
    <w:basedOn w:val="Normal"/>
    <w:link w:val="FooterChar"/>
    <w:uiPriority w:val="99"/>
    <w:unhideWhenUsed/>
    <w:rsid w:val="00F73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02A"/>
  </w:style>
  <w:style w:type="character" w:customStyle="1" w:styleId="Heading1Char">
    <w:name w:val="Heading 1 Char"/>
    <w:basedOn w:val="DefaultParagraphFont"/>
    <w:link w:val="Heading1"/>
    <w:uiPriority w:val="9"/>
    <w:rsid w:val="00660817"/>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660817"/>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66081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66081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66081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66081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66081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6081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66081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66081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66081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66081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66081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660817"/>
    <w:rPr>
      <w:color w:val="5A5A5A" w:themeColor="text1" w:themeTint="A5"/>
      <w:spacing w:val="15"/>
    </w:rPr>
  </w:style>
  <w:style w:type="character" w:styleId="Strong">
    <w:name w:val="Strong"/>
    <w:basedOn w:val="DefaultParagraphFont"/>
    <w:uiPriority w:val="22"/>
    <w:qFormat/>
    <w:rsid w:val="00660817"/>
    <w:rPr>
      <w:b/>
      <w:bCs/>
      <w:color w:val="auto"/>
    </w:rPr>
  </w:style>
  <w:style w:type="character" w:styleId="Emphasis">
    <w:name w:val="Emphasis"/>
    <w:basedOn w:val="DefaultParagraphFont"/>
    <w:uiPriority w:val="20"/>
    <w:qFormat/>
    <w:rsid w:val="00660817"/>
    <w:rPr>
      <w:i/>
      <w:iCs/>
      <w:color w:val="auto"/>
    </w:rPr>
  </w:style>
  <w:style w:type="paragraph" w:styleId="NoSpacing">
    <w:name w:val="No Spacing"/>
    <w:uiPriority w:val="1"/>
    <w:qFormat/>
    <w:rsid w:val="00660817"/>
    <w:pPr>
      <w:spacing w:after="0" w:line="240" w:lineRule="auto"/>
    </w:pPr>
  </w:style>
  <w:style w:type="paragraph" w:styleId="Quote">
    <w:name w:val="Quote"/>
    <w:basedOn w:val="Normal"/>
    <w:next w:val="Normal"/>
    <w:link w:val="QuoteChar"/>
    <w:uiPriority w:val="29"/>
    <w:qFormat/>
    <w:rsid w:val="0066081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660817"/>
    <w:rPr>
      <w:i/>
      <w:iCs/>
      <w:color w:val="404040" w:themeColor="text1" w:themeTint="BF"/>
    </w:rPr>
  </w:style>
  <w:style w:type="paragraph" w:styleId="IntenseQuote">
    <w:name w:val="Intense Quote"/>
    <w:basedOn w:val="Normal"/>
    <w:next w:val="Normal"/>
    <w:link w:val="IntenseQuoteChar"/>
    <w:uiPriority w:val="30"/>
    <w:qFormat/>
    <w:rsid w:val="0066081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660817"/>
    <w:rPr>
      <w:i/>
      <w:iCs/>
      <w:color w:val="404040" w:themeColor="text1" w:themeTint="BF"/>
    </w:rPr>
  </w:style>
  <w:style w:type="character" w:styleId="SubtleEmphasis">
    <w:name w:val="Subtle Emphasis"/>
    <w:basedOn w:val="DefaultParagraphFont"/>
    <w:uiPriority w:val="19"/>
    <w:qFormat/>
    <w:rsid w:val="00660817"/>
    <w:rPr>
      <w:i/>
      <w:iCs/>
      <w:color w:val="404040" w:themeColor="text1" w:themeTint="BF"/>
    </w:rPr>
  </w:style>
  <w:style w:type="character" w:styleId="IntenseEmphasis">
    <w:name w:val="Intense Emphasis"/>
    <w:basedOn w:val="DefaultParagraphFont"/>
    <w:uiPriority w:val="21"/>
    <w:qFormat/>
    <w:rsid w:val="00660817"/>
    <w:rPr>
      <w:b/>
      <w:bCs/>
      <w:i/>
      <w:iCs/>
      <w:color w:val="auto"/>
    </w:rPr>
  </w:style>
  <w:style w:type="character" w:styleId="SubtleReference">
    <w:name w:val="Subtle Reference"/>
    <w:basedOn w:val="DefaultParagraphFont"/>
    <w:uiPriority w:val="31"/>
    <w:qFormat/>
    <w:rsid w:val="00660817"/>
    <w:rPr>
      <w:smallCaps/>
      <w:color w:val="404040" w:themeColor="text1" w:themeTint="BF"/>
    </w:rPr>
  </w:style>
  <w:style w:type="character" w:styleId="IntenseReference">
    <w:name w:val="Intense Reference"/>
    <w:basedOn w:val="DefaultParagraphFont"/>
    <w:uiPriority w:val="32"/>
    <w:qFormat/>
    <w:rsid w:val="00660817"/>
    <w:rPr>
      <w:b/>
      <w:bCs/>
      <w:smallCaps/>
      <w:color w:val="404040" w:themeColor="text1" w:themeTint="BF"/>
      <w:spacing w:val="5"/>
    </w:rPr>
  </w:style>
  <w:style w:type="character" w:styleId="BookTitle">
    <w:name w:val="Book Title"/>
    <w:basedOn w:val="DefaultParagraphFont"/>
    <w:uiPriority w:val="33"/>
    <w:qFormat/>
    <w:rsid w:val="00660817"/>
    <w:rPr>
      <w:b/>
      <w:bCs/>
      <w:i/>
      <w:iCs/>
      <w:spacing w:val="5"/>
    </w:rPr>
  </w:style>
  <w:style w:type="paragraph" w:styleId="TOCHeading">
    <w:name w:val="TOC Heading"/>
    <w:basedOn w:val="Heading1"/>
    <w:next w:val="Normal"/>
    <w:uiPriority w:val="39"/>
    <w:semiHidden/>
    <w:unhideWhenUsed/>
    <w:qFormat/>
    <w:rsid w:val="00660817"/>
    <w:pPr>
      <w:outlineLvl w:val="9"/>
    </w:pPr>
  </w:style>
  <w:style w:type="paragraph" w:customStyle="1" w:styleId="FORMS">
    <w:name w:val="FORMS"/>
    <w:basedOn w:val="Normal"/>
    <w:qFormat/>
    <w:rsid w:val="0033778C"/>
    <w:pPr>
      <w:spacing w:after="0" w:line="240" w:lineRule="auto"/>
    </w:pPr>
    <w:rPr>
      <w:rFonts w:ascii="Arial" w:eastAsia="Times New Roman" w:hAnsi="Arial" w:cs="Times New Roman"/>
      <w:b/>
      <w:caps/>
      <w:sz w:val="16"/>
      <w:szCs w:val="16"/>
      <w:lang w:val="en-US"/>
    </w:rPr>
  </w:style>
  <w:style w:type="paragraph" w:styleId="ListParagraph">
    <w:name w:val="List Paragraph"/>
    <w:basedOn w:val="Normal"/>
    <w:uiPriority w:val="34"/>
    <w:qFormat/>
    <w:rsid w:val="009C11FB"/>
    <w:pPr>
      <w:ind w:left="720"/>
      <w:contextualSpacing/>
    </w:pPr>
  </w:style>
  <w:style w:type="paragraph" w:customStyle="1" w:styleId="FORM">
    <w:name w:val="FORM"/>
    <w:basedOn w:val="Normal"/>
    <w:qFormat/>
    <w:rsid w:val="0020189A"/>
    <w:pPr>
      <w:spacing w:after="0" w:line="240" w:lineRule="auto"/>
    </w:pPr>
    <w:rPr>
      <w:rFonts w:ascii="Arial" w:eastAsia="Times New Roman" w:hAnsi="Arial" w:cs="Times New Roman"/>
      <w:b/>
      <w:caps/>
      <w:sz w:val="16"/>
      <w:lang w:val="en-US"/>
    </w:rPr>
  </w:style>
  <w:style w:type="table" w:styleId="TableGrid">
    <w:name w:val="Table Grid"/>
    <w:basedOn w:val="TableNormal"/>
    <w:uiPriority w:val="59"/>
    <w:rsid w:val="00C43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C430F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C430F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1">
    <w:name w:val="List Table 2 Accent 1"/>
    <w:basedOn w:val="TableNormal"/>
    <w:uiPriority w:val="47"/>
    <w:rsid w:val="001324B4"/>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1">
    <w:name w:val="Grid Table 2 Accent 1"/>
    <w:basedOn w:val="TableNormal"/>
    <w:uiPriority w:val="47"/>
    <w:rsid w:val="001324B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A42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82E"/>
    <w:rPr>
      <w:rFonts w:ascii="Segoe UI" w:hAnsi="Segoe UI" w:cs="Segoe UI"/>
      <w:sz w:val="18"/>
      <w:szCs w:val="18"/>
    </w:rPr>
  </w:style>
  <w:style w:type="table" w:styleId="GridTable6Colorful">
    <w:name w:val="Grid Table 6 Colorful"/>
    <w:basedOn w:val="TableNormal"/>
    <w:uiPriority w:val="51"/>
    <w:rsid w:val="009007F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rsid w:val="009007F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nsfund.com/partnerships/working-with-vulnerable-youth-to-enhance-their-natural-support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munitygrants@burnsfund.com" TargetMode="External"/><Relationship Id="rId4" Type="http://schemas.openxmlformats.org/officeDocument/2006/relationships/settings" Target="settings.xml"/><Relationship Id="rId9" Type="http://schemas.openxmlformats.org/officeDocument/2006/relationships/hyperlink" Target="mailto:michelle.clarke@burnsfund.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594DC-BD57-4C0E-AEA1-6620A5C6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9</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dc:creator>
  <cp:keywords/>
  <dc:description/>
  <cp:lastModifiedBy>Portia</cp:lastModifiedBy>
  <cp:revision>18</cp:revision>
  <cp:lastPrinted>2017-06-22T19:13:00Z</cp:lastPrinted>
  <dcterms:created xsi:type="dcterms:W3CDTF">2017-06-22T19:05:00Z</dcterms:created>
  <dcterms:modified xsi:type="dcterms:W3CDTF">2017-07-12T17:51:00Z</dcterms:modified>
</cp:coreProperties>
</file>